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元氏县质量技术监督检验所</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414004</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72511D4B">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元氏县质量技术监督检验所</w:t>
      </w:r>
    </w:p>
    <w:p w14:paraId="613D358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222410F2">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元氏县质量技术监督检验所</w:t>
      </w:r>
    </w:p>
    <w:p w14:paraId="2D04E8A5">
      <w:pPr>
        <w:widowControl/>
        <w:spacing w:before="0" w:beforeLines="0" w:beforeAutospacing="0" w:after="0" w:afterLines="0" w:afterAutospacing="0" w:line="240" w:lineRule="auto"/>
        <w:jc w:val="center"/>
        <w:rPr>
          <w:rFonts w:ascii="Times New Roman" w:eastAsia="楷体_GB2312"/>
          <w:sz w:val="44"/>
          <w:szCs w:val="44"/>
        </w:rPr>
      </w:pPr>
    </w:p>
    <w:p w14:paraId="5C4277E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B2CDC6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0B5AE98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31619B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45C44C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E1D36FD">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15DEA2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3C67714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40A86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C8454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052E9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2A9BE1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8AE84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F6055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5D741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21B80D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081E1F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7A0AEF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65007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5A7FC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251D92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871231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26A856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1FA3417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68546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0E655F8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7CE17E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F32B6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04B2991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77C269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元氏县质量技术监督检验所负责产品质量检验、 计量检定和技术服务。承担产（商）品质量监督检验、 委托检验、验货及其他第三方检验；执行全县计量器具 强制检定和承担</w:t>
      </w:r>
      <w:bookmarkStart w:id="0" w:name="_GoBack"/>
      <w:bookmarkEnd w:id="0"/>
      <w:r>
        <w:rPr>
          <w:rFonts w:ascii="Times New Roman" w:eastAsia="仿宋_GB2312"/>
          <w:b w:val="0"/>
          <w:sz w:val="32"/>
          <w:szCs w:val="32"/>
        </w:rPr>
        <w:t>计量器具校准任务；提供各类技术 咨询、技术服务、人员培训。</w:t>
      </w:r>
    </w:p>
    <w:p w14:paraId="15BD17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6103F9E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FA23C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元氏县质量技术监督检验所</w:t>
            </w:r>
          </w:p>
        </w:tc>
        <w:tc>
          <w:tcPr>
            <w:tcW w:w="2445" w:type="dxa"/>
          </w:tcPr>
          <w:p w14:paraId="47BE21F4">
            <w:pPr>
              <w:keepNext w:val="0"/>
              <w:keepLines w:val="0"/>
              <w:widowControl/>
              <w:suppressLineNumbers w:val="0"/>
              <w:jc w:val="left"/>
            </w:pPr>
            <w:r>
              <w:rPr>
                <w:rFonts w:ascii="仿宋_GB2312" w:hAnsi="仿宋_GB2312" w:eastAsia="仿宋_GB2312" w:cs="仿宋_GB2312"/>
                <w:color w:val="000000"/>
                <w:kern w:val="0"/>
                <w:sz w:val="28"/>
                <w:szCs w:val="28"/>
                <w:lang w:val="en-US" w:eastAsia="zh-CN" w:bidi="ar"/>
              </w:rPr>
              <w:t>财政补助事业单位</w:t>
            </w:r>
          </w:p>
          <w:p w14:paraId="6B5EEDD4">
            <w:pPr>
              <w:spacing w:line="560" w:lineRule="exact"/>
              <w:jc w:val="center"/>
              <w:rPr>
                <w:rFonts w:ascii="仿宋_GB2312" w:hAnsi="Calibri" w:eastAsia="仿宋_GB2312" w:cs="ArialUnicodeMS"/>
                <w:kern w:val="0"/>
                <w:sz w:val="28"/>
                <w:szCs w:val="28"/>
              </w:rPr>
            </w:pP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31CD8C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部门（单位）：元氏县质量技术监督检验所</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399.96</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31.82</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18.21</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23.41</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部门（单位）：元氏县质量技术监督检验所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473.40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473.40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C67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2F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3309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市场监督管理事务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D88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AD7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F13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B63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20A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A20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102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14E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F1C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2013802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2C1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861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341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8C6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F6B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393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14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389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633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D04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2013850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D1E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030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76A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1D3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D42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30F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A56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73A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FB0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CF4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B79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BAF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E1D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CC1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934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8D3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19D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C4A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013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877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00E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306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82C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ED4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3A2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DF9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EFB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D31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9B5A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6E36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C7B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3DB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CE9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3CC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922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609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CC3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27D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7FA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780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B4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BAF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091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E97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840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F5F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18F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2A2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DDC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6BA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010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9B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915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C83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C1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68F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73A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6E3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8EB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4B1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2D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67A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9BA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680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33B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516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A1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710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7B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281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4FD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4AB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645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BD8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D44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E5B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DB9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EA9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B26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0FF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A00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61A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B4E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7A2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CF4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980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C0A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2AC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9BD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B44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5A53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102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503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9EF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BB5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D3C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ABD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AE7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745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89C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5DD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137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3ED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54D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ED2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927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4E8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45A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2EA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11C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62D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33C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22F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0EA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F7A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097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F50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658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386E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F2F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AFC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EA7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8AE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CE4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00E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58F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DB2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98F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部门（单位）：元氏县质量技术监督检验所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363.31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293.48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6CD9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9265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63A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市场监督管理事务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BD8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6DD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293.48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308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6F69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AA64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E6858">
            <w:pPr>
              <w:jc w:val="right"/>
              <w:rPr>
                <w:rFonts w:hint="default" w:ascii="Times New Roman" w:hAnsi="Times New Roman" w:eastAsia="宋体" w:cs="Times New Roman"/>
                <w:i w:val="0"/>
                <w:iCs w:val="0"/>
                <w:color w:val="000000"/>
                <w:sz w:val="20"/>
                <w:szCs w:val="20"/>
                <w:highlight w:val="none"/>
                <w:u w:val="none"/>
              </w:rPr>
            </w:pPr>
          </w:p>
        </w:tc>
      </w:tr>
      <w:tr w14:paraId="4DF9A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877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2013802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7AD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76A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9CF1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336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7CD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7CF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E1DEB">
            <w:pPr>
              <w:jc w:val="right"/>
              <w:rPr>
                <w:rFonts w:hint="default" w:ascii="Times New Roman" w:hAnsi="Times New Roman" w:eastAsia="宋体" w:cs="Times New Roman"/>
                <w:i w:val="0"/>
                <w:iCs w:val="0"/>
                <w:color w:val="000000"/>
                <w:sz w:val="20"/>
                <w:szCs w:val="20"/>
                <w:highlight w:val="none"/>
                <w:u w:val="none"/>
              </w:rPr>
            </w:pPr>
          </w:p>
        </w:tc>
      </w:tr>
      <w:tr w14:paraId="487E6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84AF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2013850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16C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9FA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8DC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293.48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942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0EE1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276A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747F7">
            <w:pPr>
              <w:jc w:val="right"/>
              <w:rPr>
                <w:rFonts w:hint="default" w:ascii="Times New Roman" w:hAnsi="Times New Roman" w:eastAsia="宋体" w:cs="Times New Roman"/>
                <w:i w:val="0"/>
                <w:iCs w:val="0"/>
                <w:color w:val="000000"/>
                <w:sz w:val="20"/>
                <w:szCs w:val="20"/>
                <w:highlight w:val="none"/>
                <w:u w:val="none"/>
              </w:rPr>
            </w:pPr>
          </w:p>
        </w:tc>
      </w:tr>
      <w:tr w14:paraId="3A842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26A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CD2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9E8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1C4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EFA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BEB1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838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0A4A7">
            <w:pPr>
              <w:jc w:val="right"/>
              <w:rPr>
                <w:rFonts w:hint="default" w:ascii="Times New Roman" w:hAnsi="Times New Roman" w:eastAsia="宋体" w:cs="Times New Roman"/>
                <w:i w:val="0"/>
                <w:iCs w:val="0"/>
                <w:color w:val="000000"/>
                <w:sz w:val="20"/>
                <w:szCs w:val="20"/>
                <w:highlight w:val="none"/>
                <w:u w:val="none"/>
              </w:rPr>
            </w:pPr>
          </w:p>
        </w:tc>
      </w:tr>
      <w:tr w14:paraId="37D3F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EF3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F5F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57D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50C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435D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B43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1A25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96DDD">
            <w:pPr>
              <w:jc w:val="right"/>
              <w:rPr>
                <w:rFonts w:hint="default" w:ascii="Times New Roman" w:hAnsi="Times New Roman" w:eastAsia="宋体" w:cs="Times New Roman"/>
                <w:i w:val="0"/>
                <w:iCs w:val="0"/>
                <w:color w:val="000000"/>
                <w:sz w:val="20"/>
                <w:szCs w:val="20"/>
                <w:highlight w:val="none"/>
                <w:u w:val="none"/>
              </w:rPr>
            </w:pPr>
          </w:p>
        </w:tc>
      </w:tr>
      <w:tr w14:paraId="4A44C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5A1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051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593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981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A157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531D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C591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5E7CA">
            <w:pPr>
              <w:jc w:val="right"/>
              <w:rPr>
                <w:rFonts w:hint="default" w:ascii="Times New Roman" w:hAnsi="Times New Roman" w:eastAsia="宋体" w:cs="Times New Roman"/>
                <w:i w:val="0"/>
                <w:iCs w:val="0"/>
                <w:color w:val="000000"/>
                <w:sz w:val="20"/>
                <w:szCs w:val="20"/>
                <w:highlight w:val="none"/>
                <w:u w:val="none"/>
              </w:rPr>
            </w:pPr>
          </w:p>
        </w:tc>
      </w:tr>
      <w:tr w14:paraId="1F262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4FE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AAC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874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3B1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A7D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AFC4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489A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57153">
            <w:pPr>
              <w:jc w:val="right"/>
              <w:rPr>
                <w:rFonts w:hint="default" w:ascii="Times New Roman" w:hAnsi="Times New Roman" w:eastAsia="宋体" w:cs="Times New Roman"/>
                <w:i w:val="0"/>
                <w:iCs w:val="0"/>
                <w:color w:val="000000"/>
                <w:sz w:val="20"/>
                <w:szCs w:val="20"/>
                <w:highlight w:val="none"/>
                <w:u w:val="none"/>
              </w:rPr>
            </w:pPr>
          </w:p>
        </w:tc>
      </w:tr>
      <w:tr w14:paraId="7931E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A05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5105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510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D684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D12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956F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25F9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0EE07">
            <w:pPr>
              <w:jc w:val="right"/>
              <w:rPr>
                <w:rFonts w:hint="default" w:ascii="Times New Roman" w:hAnsi="Times New Roman" w:eastAsia="宋体" w:cs="Times New Roman"/>
                <w:i w:val="0"/>
                <w:iCs w:val="0"/>
                <w:color w:val="000000"/>
                <w:sz w:val="20"/>
                <w:szCs w:val="20"/>
                <w:highlight w:val="none"/>
                <w:u w:val="none"/>
              </w:rPr>
            </w:pPr>
          </w:p>
        </w:tc>
      </w:tr>
      <w:tr w14:paraId="07FFF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D07E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FFF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4C6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70D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1CA4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7857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A545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8D45A">
            <w:pPr>
              <w:jc w:val="right"/>
              <w:rPr>
                <w:rFonts w:hint="default" w:ascii="Times New Roman" w:hAnsi="Times New Roman" w:eastAsia="宋体" w:cs="Times New Roman"/>
                <w:i w:val="0"/>
                <w:iCs w:val="0"/>
                <w:color w:val="000000"/>
                <w:sz w:val="20"/>
                <w:szCs w:val="20"/>
                <w:highlight w:val="none"/>
                <w:u w:val="none"/>
              </w:rPr>
            </w:pPr>
          </w:p>
        </w:tc>
      </w:tr>
      <w:tr w14:paraId="6844F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DF4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A82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B57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ECC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1519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4C8B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647B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A21BB">
            <w:pPr>
              <w:jc w:val="right"/>
              <w:rPr>
                <w:rFonts w:hint="default" w:ascii="Times New Roman" w:hAnsi="Times New Roman" w:eastAsia="宋体" w:cs="Times New Roman"/>
                <w:i w:val="0"/>
                <w:iCs w:val="0"/>
                <w:color w:val="000000"/>
                <w:sz w:val="20"/>
                <w:szCs w:val="20"/>
                <w:highlight w:val="none"/>
                <w:u w:val="none"/>
              </w:rPr>
            </w:pPr>
          </w:p>
        </w:tc>
      </w:tr>
      <w:tr w14:paraId="0369C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E92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01E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DE4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E34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5B1A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A5F0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5533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19858">
            <w:pPr>
              <w:jc w:val="right"/>
              <w:rPr>
                <w:rFonts w:hint="default" w:ascii="Times New Roman" w:hAnsi="Times New Roman" w:eastAsia="宋体" w:cs="Times New Roman"/>
                <w:i w:val="0"/>
                <w:iCs w:val="0"/>
                <w:color w:val="000000"/>
                <w:sz w:val="20"/>
                <w:szCs w:val="20"/>
                <w:highlight w:val="none"/>
                <w:u w:val="none"/>
              </w:rPr>
            </w:pPr>
          </w:p>
        </w:tc>
      </w:tr>
      <w:tr w14:paraId="269F5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F57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8300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227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DFB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857C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BDFF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D170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4E4C5">
            <w:pPr>
              <w:jc w:val="right"/>
              <w:rPr>
                <w:rFonts w:hint="default" w:ascii="Times New Roman" w:hAnsi="Times New Roman" w:eastAsia="宋体" w:cs="Times New Roman"/>
                <w:i w:val="0"/>
                <w:iCs w:val="0"/>
                <w:color w:val="000000"/>
                <w:sz w:val="20"/>
                <w:szCs w:val="20"/>
                <w:highlight w:val="none"/>
                <w:u w:val="none"/>
              </w:rPr>
            </w:pPr>
          </w:p>
        </w:tc>
      </w:tr>
      <w:tr w14:paraId="26077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5D5D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8D6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AF0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0DE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86C4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154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1125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245CE">
            <w:pPr>
              <w:jc w:val="right"/>
              <w:rPr>
                <w:rFonts w:hint="default" w:ascii="Times New Roman" w:hAnsi="Times New Roman" w:eastAsia="宋体" w:cs="Times New Roman"/>
                <w:i w:val="0"/>
                <w:iCs w:val="0"/>
                <w:color w:val="000000"/>
                <w:sz w:val="20"/>
                <w:szCs w:val="20"/>
                <w:highlight w:val="none"/>
                <w:u w:val="none"/>
              </w:rPr>
            </w:pPr>
          </w:p>
        </w:tc>
      </w:tr>
      <w:tr w14:paraId="413C9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360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551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14A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C11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1CB9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B536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6B41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AA48E">
            <w:pPr>
              <w:jc w:val="right"/>
              <w:rPr>
                <w:rFonts w:hint="default" w:ascii="Times New Roman" w:hAnsi="Times New Roman" w:eastAsia="宋体" w:cs="Times New Roman"/>
                <w:i w:val="0"/>
                <w:iCs w:val="0"/>
                <w:color w:val="000000"/>
                <w:sz w:val="20"/>
                <w:szCs w:val="20"/>
                <w:highlight w:val="none"/>
                <w:u w:val="none"/>
              </w:rPr>
            </w:pPr>
          </w:p>
        </w:tc>
      </w:tr>
      <w:tr w14:paraId="17303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D0A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678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18E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A18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3FAC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896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6CB1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51093">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部门（单位）：元氏县质量技术监督检验所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399.96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399.96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31.82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18.21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473.40</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290"/>
        <w:gridCol w:w="942"/>
        <w:gridCol w:w="1003"/>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部门（单位）：元氏县质量技术监督检验所</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363.31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110.09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293.48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106.49</w:t>
            </w:r>
          </w:p>
        </w:tc>
      </w:tr>
      <w:tr w14:paraId="43D1A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E705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C76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市场监督管理事务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A96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DD7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293.48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6A0C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106.49</w:t>
            </w:r>
          </w:p>
        </w:tc>
      </w:tr>
      <w:tr w14:paraId="13885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1A4F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2013802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B16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881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D636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9B9A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103.58</w:t>
            </w:r>
          </w:p>
        </w:tc>
      </w:tr>
      <w:tr w14:paraId="1A88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435BC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2013850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EB5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52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296.38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966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293.48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E1F94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2.91</w:t>
            </w:r>
          </w:p>
        </w:tc>
      </w:tr>
      <w:tr w14:paraId="47332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2A99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32C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48A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41B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2FD3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w:t>
            </w:r>
          </w:p>
        </w:tc>
      </w:tr>
      <w:tr w14:paraId="2183E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2C6B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259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260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1B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6758EB">
            <w:pPr>
              <w:jc w:val="right"/>
              <w:rPr>
                <w:rFonts w:hint="default" w:ascii="Times New Roman" w:hAnsi="Times New Roman" w:eastAsia="宋体" w:cs="Times New Roman"/>
                <w:i w:val="0"/>
                <w:iCs w:val="0"/>
                <w:color w:val="000000"/>
                <w:sz w:val="20"/>
                <w:szCs w:val="20"/>
                <w:highlight w:val="none"/>
                <w:u w:val="none"/>
              </w:rPr>
            </w:pPr>
          </w:p>
        </w:tc>
      </w:tr>
      <w:tr w14:paraId="4DF98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D2CD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48D3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EB4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F20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466DEE">
            <w:pPr>
              <w:jc w:val="right"/>
              <w:rPr>
                <w:rFonts w:hint="default" w:ascii="Times New Roman" w:hAnsi="Times New Roman" w:eastAsia="宋体" w:cs="Times New Roman"/>
                <w:i w:val="0"/>
                <w:iCs w:val="0"/>
                <w:color w:val="000000"/>
                <w:sz w:val="20"/>
                <w:szCs w:val="20"/>
                <w:highlight w:val="none"/>
                <w:u w:val="none"/>
              </w:rPr>
            </w:pPr>
          </w:p>
        </w:tc>
      </w:tr>
      <w:tr w14:paraId="12607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6816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23E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C2F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4BE2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42A5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w:t>
            </w:r>
          </w:p>
        </w:tc>
      </w:tr>
      <w:tr w14:paraId="0DEEC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EBC2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B7A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D08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6175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45D0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w:t>
            </w:r>
          </w:p>
        </w:tc>
      </w:tr>
      <w:tr w14:paraId="0AD16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D8EE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57A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73F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1D1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7AF2A9B">
            <w:pPr>
              <w:jc w:val="right"/>
              <w:rPr>
                <w:rFonts w:hint="default" w:ascii="Times New Roman" w:hAnsi="Times New Roman" w:eastAsia="宋体" w:cs="Times New Roman"/>
                <w:i w:val="0"/>
                <w:iCs w:val="0"/>
                <w:color w:val="000000"/>
                <w:sz w:val="20"/>
                <w:szCs w:val="20"/>
                <w:highlight w:val="none"/>
                <w:u w:val="none"/>
              </w:rPr>
            </w:pPr>
          </w:p>
        </w:tc>
      </w:tr>
      <w:tr w14:paraId="0FEC2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563CD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AB3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DC9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2B4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560B07">
            <w:pPr>
              <w:jc w:val="right"/>
              <w:rPr>
                <w:rFonts w:hint="default" w:ascii="Times New Roman" w:hAnsi="Times New Roman" w:eastAsia="宋体" w:cs="Times New Roman"/>
                <w:i w:val="0"/>
                <w:iCs w:val="0"/>
                <w:color w:val="000000"/>
                <w:sz w:val="20"/>
                <w:szCs w:val="20"/>
                <w:highlight w:val="none"/>
                <w:u w:val="none"/>
              </w:rPr>
            </w:pPr>
          </w:p>
        </w:tc>
      </w:tr>
      <w:tr w14:paraId="0010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050E3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D09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79D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D23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AA5EBC">
            <w:pPr>
              <w:jc w:val="right"/>
              <w:rPr>
                <w:rFonts w:hint="default" w:ascii="Times New Roman" w:hAnsi="Times New Roman" w:eastAsia="宋体" w:cs="Times New Roman"/>
                <w:i w:val="0"/>
                <w:iCs w:val="0"/>
                <w:color w:val="000000"/>
                <w:sz w:val="20"/>
                <w:szCs w:val="20"/>
                <w:highlight w:val="none"/>
                <w:u w:val="none"/>
              </w:rPr>
            </w:pPr>
          </w:p>
        </w:tc>
      </w:tr>
      <w:tr w14:paraId="68EB3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D423D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FF2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864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02F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514A51">
            <w:pPr>
              <w:jc w:val="right"/>
              <w:rPr>
                <w:rFonts w:hint="default" w:ascii="Times New Roman" w:hAnsi="Times New Roman" w:eastAsia="宋体" w:cs="Times New Roman"/>
                <w:i w:val="0"/>
                <w:iCs w:val="0"/>
                <w:color w:val="000000"/>
                <w:sz w:val="20"/>
                <w:szCs w:val="20"/>
                <w:highlight w:val="none"/>
                <w:u w:val="none"/>
              </w:rPr>
            </w:pPr>
          </w:p>
        </w:tc>
      </w:tr>
      <w:tr w14:paraId="618CC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DA12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0D4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D68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1C5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9BDE07">
            <w:pPr>
              <w:jc w:val="right"/>
              <w:rPr>
                <w:rFonts w:hint="default" w:ascii="Times New Roman" w:hAnsi="Times New Roman" w:eastAsia="宋体" w:cs="Times New Roman"/>
                <w:i w:val="0"/>
                <w:iCs w:val="0"/>
                <w:color w:val="000000"/>
                <w:sz w:val="20"/>
                <w:szCs w:val="20"/>
                <w:highlight w:val="none"/>
                <w:u w:val="none"/>
              </w:rPr>
            </w:pPr>
          </w:p>
        </w:tc>
      </w:tr>
      <w:tr w14:paraId="7C3AE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82F2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957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681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4AA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A414EA">
            <w:pPr>
              <w:jc w:val="right"/>
              <w:rPr>
                <w:rFonts w:hint="default" w:ascii="Times New Roman" w:hAnsi="Times New Roman" w:eastAsia="宋体" w:cs="Times New Roman"/>
                <w:i w:val="0"/>
                <w:iCs w:val="0"/>
                <w:color w:val="000000"/>
                <w:sz w:val="20"/>
                <w:szCs w:val="20"/>
                <w:highlight w:val="none"/>
                <w:u w:val="none"/>
              </w:rPr>
            </w:pPr>
          </w:p>
        </w:tc>
      </w:tr>
      <w:tr w14:paraId="3DF0C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FAB6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33D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E39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0FF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8FBA40">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部门（单位）：元氏县质量技术监督检验所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293.96</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14.21</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122.00</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15.12</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84.88</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28.22</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12.08</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6.13</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2.12</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23.41</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55.15</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54.13</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1.69</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2.46</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5.20</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0.06</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349.10</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14.21</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部门（单位）：元氏县质量技术监督检验所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部门（单位）：元氏县质量技术监督检验所</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部门（单位）：元氏县质量技术监督检验所</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5.20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636262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4B547A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47258D63">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ascii="Times New Roman" w:eastAsia="仿宋_GB2312"/>
          <w:b w:val="0"/>
          <w:sz w:val="32"/>
          <w:szCs w:val="32"/>
        </w:rPr>
        <w:t>本单位2025年度收、支总计（含结转和结余）均为473.40万元。与2024年度决算相比，收支各减少40.54万元，下降7.9%，主要原因是</w:t>
      </w:r>
      <w:r>
        <w:rPr>
          <w:rFonts w:hint="eastAsia" w:ascii="Times New Roman" w:eastAsia="仿宋_GB2312"/>
          <w:b w:val="0"/>
          <w:sz w:val="32"/>
          <w:szCs w:val="32"/>
          <w:lang w:val="en-US" w:eastAsia="zh-CN"/>
        </w:rPr>
        <w:t>项目经费的减少。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72EEF09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283C92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473.40万元，其中：财政拨款收入473.40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652DF7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CD2897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本单位2025年度本年支出合计473.40万元，其中：基本支出363.31万元，占76.7%；项目支出110.09万元，占23.3%；经营支出0.00万元，占0.0%；上缴上级支出0.00万元，占0.0%；对附属单位补助支出0.00万元，占0.0%。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9A3E7D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E29868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C9275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本单位2025年度财政拨款收、支总计（含结转和结余）均为473.40万元。与2024年度相比，财政拨款收支各减少40.54万元，降低7.9%，主要原因是</w:t>
      </w:r>
      <w:r>
        <w:rPr>
          <w:rFonts w:hint="eastAsia" w:ascii="Times New Roman" w:eastAsia="仿宋_GB2312"/>
          <w:b w:val="0"/>
          <w:sz w:val="32"/>
          <w:szCs w:val="32"/>
          <w:lang w:val="en-US" w:eastAsia="zh-CN"/>
        </w:rPr>
        <w:t>项目支出的减少</w:t>
      </w:r>
      <w:r>
        <w:rPr>
          <w:rFonts w:ascii="Times New Roman" w:eastAsia="仿宋_GB2312"/>
          <w:b w:val="0"/>
          <w:sz w:val="32"/>
          <w:szCs w:val="32"/>
        </w:rPr>
        <w:t>。</w:t>
      </w:r>
    </w:p>
    <w:p w14:paraId="509307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本单位2025年度财政拨款本年收入473.40万元,比上年减少40.54万元，降低7.9%，主要原因是</w:t>
      </w:r>
      <w:r>
        <w:rPr>
          <w:rFonts w:hint="eastAsia" w:ascii="Times New Roman" w:eastAsia="仿宋_GB2312"/>
          <w:b w:val="0"/>
          <w:sz w:val="32"/>
          <w:szCs w:val="32"/>
          <w:lang w:val="en-US" w:eastAsia="zh-CN"/>
        </w:rPr>
        <w:t>项目支出的减少</w:t>
      </w:r>
      <w:r>
        <w:rPr>
          <w:rFonts w:ascii="Times New Roman" w:eastAsia="仿宋_GB2312"/>
          <w:b w:val="0"/>
          <w:sz w:val="32"/>
          <w:szCs w:val="32"/>
        </w:rPr>
        <w:t>；本年支出473.40万元，比上年减少40.54万元，降低7.9%，主要原因是</w:t>
      </w:r>
      <w:r>
        <w:rPr>
          <w:rFonts w:hint="eastAsia" w:ascii="Times New Roman" w:eastAsia="仿宋_GB2312"/>
          <w:b w:val="0"/>
          <w:sz w:val="32"/>
          <w:szCs w:val="32"/>
          <w:lang w:val="en-US" w:eastAsia="zh-CN"/>
        </w:rPr>
        <w:t>项目支出的减少</w:t>
      </w:r>
      <w:r>
        <w:rPr>
          <w:rFonts w:ascii="Times New Roman" w:eastAsia="仿宋_GB2312"/>
          <w:b w:val="0"/>
          <w:sz w:val="32"/>
          <w:szCs w:val="32"/>
        </w:rPr>
        <w:t>。具体情况如下：</w:t>
      </w:r>
    </w:p>
    <w:p w14:paraId="524F5451">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一般公共预算财政拨款本年收入473.40万元,比上年减少40.54万元，降低7.9%，主要原因是</w:t>
      </w:r>
      <w:r>
        <w:rPr>
          <w:rFonts w:hint="eastAsia" w:ascii="Times New Roman" w:eastAsia="仿宋_GB2312"/>
          <w:b w:val="0"/>
          <w:sz w:val="32"/>
          <w:szCs w:val="32"/>
          <w:lang w:val="en-US" w:eastAsia="zh-CN"/>
        </w:rPr>
        <w:t>项目支出的减少</w:t>
      </w:r>
      <w:r>
        <w:rPr>
          <w:rFonts w:ascii="Times New Roman" w:eastAsia="仿宋_GB2312"/>
          <w:b w:val="0"/>
          <w:sz w:val="32"/>
          <w:szCs w:val="32"/>
        </w:rPr>
        <w:t>；本年支出473.40万元，比上年减少40.54万元，降低7.9%，主要原因是</w:t>
      </w:r>
      <w:r>
        <w:rPr>
          <w:rFonts w:hint="eastAsia" w:ascii="Times New Roman" w:eastAsia="仿宋_GB2312"/>
          <w:b w:val="0"/>
          <w:sz w:val="32"/>
          <w:szCs w:val="32"/>
          <w:lang w:val="en-US" w:eastAsia="zh-CN"/>
        </w:rPr>
        <w:t>项目支出的减少</w:t>
      </w:r>
      <w:r>
        <w:rPr>
          <w:rFonts w:ascii="Times New Roman" w:eastAsia="仿宋_GB2312"/>
          <w:b w:val="0"/>
          <w:sz w:val="32"/>
          <w:szCs w:val="32"/>
        </w:rPr>
        <w:t>。</w:t>
      </w:r>
    </w:p>
    <w:p w14:paraId="5AD464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政府性基金预算财政拨款本年收入0.00万元，比上年增加0.00万元，增长0.00%，主要原因是；本年支出0.00万元，比上年增加0.00万元，增长0.00%，主要原因是。</w:t>
      </w:r>
    </w:p>
    <w:p w14:paraId="7F1941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BECCF7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7E6A05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本单位2025年度财政拨款本年收入473.40万元，完成年初预算的108.7%，比年初预算增加37.70万元，决算数大于预算数主要原因是</w:t>
      </w:r>
      <w:r>
        <w:rPr>
          <w:rFonts w:hint="eastAsia" w:ascii="Times New Roman" w:eastAsia="仿宋_GB2312"/>
          <w:b w:val="0"/>
          <w:sz w:val="32"/>
          <w:szCs w:val="32"/>
          <w:lang w:val="en-US" w:eastAsia="zh-CN"/>
        </w:rPr>
        <w:t>增加项目支出</w:t>
      </w:r>
      <w:r>
        <w:rPr>
          <w:rFonts w:ascii="Times New Roman" w:eastAsia="仿宋_GB2312"/>
          <w:b w:val="0"/>
          <w:sz w:val="32"/>
          <w:szCs w:val="32"/>
        </w:rPr>
        <w:t>；本年支出473.40万元，完成年初预算的108.7%，比年初预算增加37.70万元，决算数大于预算数主要原因是</w:t>
      </w:r>
      <w:r>
        <w:rPr>
          <w:rFonts w:hint="eastAsia" w:ascii="Times New Roman" w:eastAsia="仿宋_GB2312"/>
          <w:b w:val="0"/>
          <w:sz w:val="32"/>
          <w:szCs w:val="32"/>
          <w:lang w:val="en-US" w:eastAsia="zh-CN"/>
        </w:rPr>
        <w:t>增加项目支出</w:t>
      </w:r>
      <w:r>
        <w:rPr>
          <w:rFonts w:ascii="Times New Roman" w:eastAsia="仿宋_GB2312"/>
          <w:b w:val="0"/>
          <w:sz w:val="32"/>
          <w:szCs w:val="32"/>
        </w:rPr>
        <w:t>。具体情况如下：</w:t>
      </w:r>
    </w:p>
    <w:p w14:paraId="074A2C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一般公共预算财政拨款本年收入完成年初预算的108.7%，比年初预算增加37.70万元，主要原因是</w:t>
      </w:r>
      <w:r>
        <w:rPr>
          <w:rFonts w:hint="eastAsia" w:ascii="Times New Roman" w:eastAsia="仿宋_GB2312"/>
          <w:b w:val="0"/>
          <w:sz w:val="32"/>
          <w:szCs w:val="32"/>
          <w:lang w:val="en-US" w:eastAsia="zh-CN"/>
        </w:rPr>
        <w:t>增加项目支出</w:t>
      </w:r>
      <w:r>
        <w:rPr>
          <w:rFonts w:ascii="Times New Roman" w:eastAsia="仿宋_GB2312"/>
          <w:b w:val="0"/>
          <w:sz w:val="32"/>
          <w:szCs w:val="32"/>
        </w:rPr>
        <w:t>；支出完成年初预算的108.7%，比年初预算增加37.70万元，主要原因是</w:t>
      </w:r>
      <w:r>
        <w:rPr>
          <w:rFonts w:hint="eastAsia" w:ascii="Times New Roman" w:eastAsia="仿宋_GB2312"/>
          <w:b w:val="0"/>
          <w:sz w:val="32"/>
          <w:szCs w:val="32"/>
          <w:lang w:val="en-US" w:eastAsia="zh-CN"/>
        </w:rPr>
        <w:t>增加项目支出</w:t>
      </w:r>
      <w:r>
        <w:rPr>
          <w:rFonts w:ascii="Times New Roman" w:eastAsia="仿宋_GB2312"/>
          <w:b w:val="0"/>
          <w:sz w:val="32"/>
          <w:szCs w:val="32"/>
        </w:rPr>
        <w:t>。</w:t>
      </w:r>
    </w:p>
    <w:p w14:paraId="790DFA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本单位无政府性基金预算财政拨款；支出完成年初预算的0.0%，比年初预算增加0.00万元，主要原因是本单位无政府性基金预算财政拨款。</w:t>
      </w:r>
    </w:p>
    <w:p w14:paraId="0988B4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本单位无国有资本经营预算财政拨款；支出完成年初预算的0.0%，比年初预算增加0.00万元，主要原因是本单位无国有资本经营预算财政拨款。</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F553D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35FCB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2025年度财政拨款支出473.40万元，主要用于以下方面：</w:t>
      </w:r>
    </w:p>
    <w:p w14:paraId="5DDDB76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116CEEA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一般公共服务（类）支出399.96万元，占84.5%，主要用于人员经费支出</w:t>
      </w:r>
      <w:r>
        <w:rPr>
          <w:rFonts w:hint="eastAsia" w:ascii="Times New Roman" w:eastAsia="仿宋_GB2312"/>
          <w:b w:val="0"/>
          <w:sz w:val="32"/>
          <w:szCs w:val="32"/>
          <w:lang w:val="en-US" w:eastAsia="zh-CN"/>
        </w:rPr>
        <w:t>279.27万元</w:t>
      </w:r>
      <w:r>
        <w:rPr>
          <w:rFonts w:ascii="Times New Roman" w:eastAsia="仿宋_GB2312"/>
          <w:b w:val="0"/>
          <w:sz w:val="32"/>
          <w:szCs w:val="32"/>
        </w:rPr>
        <w:t>、公用经费支出</w:t>
      </w:r>
      <w:r>
        <w:rPr>
          <w:rFonts w:hint="eastAsia" w:ascii="Times New Roman" w:eastAsia="仿宋_GB2312"/>
          <w:b w:val="0"/>
          <w:sz w:val="32"/>
          <w:szCs w:val="32"/>
          <w:lang w:val="en-US" w:eastAsia="zh-CN"/>
        </w:rPr>
        <w:t>17.12万元</w:t>
      </w:r>
      <w:r>
        <w:rPr>
          <w:rFonts w:ascii="Times New Roman" w:eastAsia="仿宋_GB2312"/>
          <w:b w:val="0"/>
          <w:sz w:val="32"/>
          <w:szCs w:val="32"/>
        </w:rPr>
        <w:t>、项目支出</w:t>
      </w:r>
      <w:r>
        <w:rPr>
          <w:rFonts w:hint="eastAsia" w:ascii="Times New Roman" w:eastAsia="仿宋_GB2312"/>
          <w:b w:val="0"/>
          <w:sz w:val="32"/>
          <w:szCs w:val="32"/>
          <w:lang w:val="en-US" w:eastAsia="zh-CN"/>
        </w:rPr>
        <w:t>103.58万元</w:t>
      </w:r>
      <w:r>
        <w:rPr>
          <w:rFonts w:ascii="Times New Roman" w:eastAsia="仿宋_GB2312"/>
          <w:b w:val="0"/>
          <w:sz w:val="32"/>
          <w:szCs w:val="32"/>
        </w:rPr>
        <w:t>；社会保障和就业 （类）支出31.82万元，占6.7%，主要用于养老保险和退役安置等支出；卫生健康（类）支出18.21万元，占3.8%，主要用于</w:t>
      </w:r>
      <w:r>
        <w:rPr>
          <w:rFonts w:hint="eastAsia" w:ascii="Times New Roman" w:eastAsia="仿宋_GB2312"/>
          <w:b w:val="0"/>
          <w:sz w:val="32"/>
          <w:szCs w:val="32"/>
          <w:lang w:val="en-US" w:eastAsia="zh-CN"/>
        </w:rPr>
        <w:t>缴纳本</w:t>
      </w:r>
      <w:r>
        <w:rPr>
          <w:rFonts w:ascii="Times New Roman" w:eastAsia="仿宋_GB2312"/>
          <w:b w:val="0"/>
          <w:sz w:val="32"/>
          <w:szCs w:val="32"/>
        </w:rPr>
        <w:t>单位</w:t>
      </w:r>
      <w:r>
        <w:rPr>
          <w:rFonts w:hint="eastAsia" w:ascii="Times New Roman" w:eastAsia="仿宋_GB2312"/>
          <w:b w:val="0"/>
          <w:sz w:val="32"/>
          <w:szCs w:val="32"/>
          <w:lang w:val="en-US" w:eastAsia="zh-CN"/>
        </w:rPr>
        <w:t>职工</w:t>
      </w:r>
      <w:r>
        <w:rPr>
          <w:rFonts w:ascii="Times New Roman" w:eastAsia="仿宋_GB2312"/>
          <w:b w:val="0"/>
          <w:sz w:val="32"/>
          <w:szCs w:val="32"/>
        </w:rPr>
        <w:t>医疗保险（类）支出；住房保障（类）支出23.41万元，占4.9%，主要用于缴纳本单位职工住房公积金支出</w:t>
      </w:r>
      <w:r>
        <w:rPr>
          <w:rFonts w:hint="eastAsia" w:ascii="Times New Roman" w:eastAsia="仿宋_GB2312"/>
          <w:b w:val="0"/>
          <w:sz w:val="32"/>
          <w:szCs w:val="32"/>
          <w:lang w:eastAsia="zh-CN"/>
        </w:rPr>
        <w:t>。</w:t>
      </w:r>
    </w:p>
    <w:p w14:paraId="374BCFDF">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政府性基金预算财政拨款支出：</w:t>
      </w:r>
    </w:p>
    <w:p w14:paraId="4A0E92E0">
      <w:pPr>
        <w:keepNext w:val="0"/>
        <w:keepLines w:val="0"/>
        <w:widowControl/>
        <w:suppressLineNumbers w:val="0"/>
        <w:ind w:firstLine="620" w:firstLineChars="200"/>
        <w:jc w:val="left"/>
      </w:pPr>
      <w:r>
        <w:rPr>
          <w:rFonts w:hint="eastAsia" w:ascii="Times New Roman" w:hAnsi="Times New Roman" w:eastAsia="宋体" w:cs="Times New Roman"/>
          <w:color w:val="000000"/>
          <w:kern w:val="0"/>
          <w:sz w:val="31"/>
          <w:szCs w:val="31"/>
          <w:lang w:val="en-US" w:eastAsia="zh-CN" w:bidi="ar"/>
        </w:rPr>
        <w:t>政</w:t>
      </w:r>
      <w:r>
        <w:rPr>
          <w:rFonts w:ascii="仿宋_GB2312" w:hAnsi="仿宋_GB2312" w:eastAsia="仿宋_GB2312" w:cs="仿宋_GB2312"/>
          <w:color w:val="000000"/>
          <w:kern w:val="0"/>
          <w:sz w:val="31"/>
          <w:szCs w:val="31"/>
          <w:lang w:val="en-US" w:eastAsia="zh-CN" w:bidi="ar"/>
        </w:rPr>
        <w:t>府性基金预算财政拨款本年</w:t>
      </w:r>
      <w:r>
        <w:rPr>
          <w:rFonts w:hint="eastAsia" w:ascii="仿宋_GB2312" w:hAnsi="仿宋_GB2312" w:eastAsia="仿宋_GB2312" w:cs="仿宋_GB2312"/>
          <w:color w:val="000000"/>
          <w:kern w:val="0"/>
          <w:sz w:val="31"/>
          <w:szCs w:val="31"/>
          <w:lang w:val="en-US" w:eastAsia="zh-CN" w:bidi="ar"/>
        </w:rPr>
        <w:t>支出</w:t>
      </w:r>
      <w:r>
        <w:rPr>
          <w:rFonts w:ascii="仿宋_GB2312" w:hAnsi="仿宋_GB2312" w:eastAsia="仿宋_GB2312" w:cs="仿宋_GB2312"/>
          <w:color w:val="000000"/>
          <w:kern w:val="0"/>
          <w:sz w:val="31"/>
          <w:szCs w:val="31"/>
          <w:lang w:val="en-US" w:eastAsia="zh-CN" w:bidi="ar"/>
        </w:rPr>
        <w:t xml:space="preserve"> 0 万元，与上年一致， </w:t>
      </w:r>
    </w:p>
    <w:p w14:paraId="5E001917">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完成年初预算的 </w:t>
      </w:r>
      <w:r>
        <w:rPr>
          <w:rFonts w:hint="default" w:ascii="Times New Roman" w:hAnsi="Times New Roman" w:eastAsia="宋体" w:cs="Times New Roman"/>
          <w:color w:val="000000"/>
          <w:kern w:val="0"/>
          <w:sz w:val="31"/>
          <w:szCs w:val="31"/>
          <w:lang w:val="en-US" w:eastAsia="zh-CN" w:bidi="ar"/>
        </w:rPr>
        <w:t>0%</w:t>
      </w:r>
      <w:r>
        <w:rPr>
          <w:rFonts w:ascii="仿宋_GB2312" w:hAnsi="仿宋_GB2312" w:eastAsia="仿宋_GB2312" w:cs="仿宋_GB2312"/>
          <w:color w:val="000000"/>
          <w:kern w:val="0"/>
          <w:sz w:val="31"/>
          <w:szCs w:val="31"/>
          <w:lang w:val="en-US" w:eastAsia="zh-CN" w:bidi="ar"/>
        </w:rPr>
        <w:t>，</w:t>
      </w:r>
      <w:r>
        <w:rPr>
          <w:rFonts w:hint="eastAsia" w:ascii="仿宋_GB2312" w:hAnsi="仿宋_GB2312" w:eastAsia="仿宋_GB2312" w:cs="仿宋_GB2312"/>
          <w:color w:val="000000"/>
          <w:kern w:val="0"/>
          <w:sz w:val="31"/>
          <w:szCs w:val="31"/>
          <w:lang w:val="en-US" w:eastAsia="zh-CN" w:bidi="ar"/>
        </w:rPr>
        <w:t>与</w:t>
      </w:r>
      <w:r>
        <w:rPr>
          <w:rFonts w:ascii="仿宋_GB2312" w:hAnsi="仿宋_GB2312" w:eastAsia="仿宋_GB2312" w:cs="仿宋_GB2312"/>
          <w:color w:val="000000"/>
          <w:kern w:val="0"/>
          <w:sz w:val="31"/>
          <w:szCs w:val="31"/>
          <w:lang w:val="en-US" w:eastAsia="zh-CN" w:bidi="ar"/>
        </w:rPr>
        <w:t>年初预算</w:t>
      </w:r>
      <w:r>
        <w:rPr>
          <w:rFonts w:ascii="仿宋_GB2312" w:hAnsi="仿宋_GB2312" w:eastAsia="仿宋_GB2312" w:cs="仿宋_GB2312"/>
          <w:color w:val="000000"/>
          <w:kern w:val="0"/>
          <w:sz w:val="30"/>
          <w:szCs w:val="30"/>
          <w:lang w:val="en-US" w:eastAsia="zh-CN" w:bidi="ar"/>
        </w:rPr>
        <w:t>持平</w:t>
      </w:r>
      <w:r>
        <w:rPr>
          <w:rFonts w:ascii="仿宋_GB2312" w:hAnsi="仿宋_GB2312" w:eastAsia="仿宋_GB2312" w:cs="仿宋_GB2312"/>
          <w:color w:val="000000"/>
          <w:kern w:val="0"/>
          <w:sz w:val="31"/>
          <w:szCs w:val="31"/>
          <w:lang w:val="en-US" w:eastAsia="zh-CN" w:bidi="ar"/>
        </w:rPr>
        <w:t>，主要原因是本单位无政府性基金预算财政拨款</w:t>
      </w:r>
    </w:p>
    <w:p w14:paraId="3A1F94DC">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国有资本经营预算财政拨款支出：</w:t>
      </w:r>
    </w:p>
    <w:p w14:paraId="31D91579">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 xml:space="preserve">国有资本经营预算财政拨款本年收入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万元，完成年 </w:t>
      </w:r>
    </w:p>
    <w:p w14:paraId="379A0D0F">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初预算的 </w:t>
      </w:r>
      <w:r>
        <w:rPr>
          <w:rFonts w:hint="default" w:ascii="Times New Roman" w:hAnsi="Times New Roman" w:eastAsia="宋体" w:cs="Times New Roman"/>
          <w:color w:val="000000"/>
          <w:kern w:val="0"/>
          <w:sz w:val="31"/>
          <w:szCs w:val="31"/>
          <w:lang w:val="en-US" w:eastAsia="zh-CN" w:bidi="ar"/>
        </w:rPr>
        <w:t>0%</w:t>
      </w:r>
      <w:r>
        <w:rPr>
          <w:rFonts w:ascii="仿宋_GB2312" w:hAnsi="仿宋_GB2312" w:eastAsia="仿宋_GB2312" w:cs="仿宋_GB2312"/>
          <w:color w:val="000000"/>
          <w:kern w:val="0"/>
          <w:sz w:val="31"/>
          <w:szCs w:val="31"/>
          <w:lang w:val="en-US" w:eastAsia="zh-CN" w:bidi="ar"/>
        </w:rPr>
        <w:t>，与</w:t>
      </w:r>
      <w:r>
        <w:rPr>
          <w:rFonts w:ascii="仿宋_GB2312" w:hAnsi="仿宋_GB2312" w:eastAsia="仿宋_GB2312" w:cs="仿宋_GB2312"/>
          <w:color w:val="000000"/>
          <w:kern w:val="0"/>
          <w:sz w:val="30"/>
          <w:szCs w:val="30"/>
          <w:lang w:val="en-US" w:eastAsia="zh-CN" w:bidi="ar"/>
        </w:rPr>
        <w:t>年初预算持平</w:t>
      </w:r>
      <w:r>
        <w:rPr>
          <w:rFonts w:ascii="仿宋_GB2312" w:hAnsi="仿宋_GB2312" w:eastAsia="仿宋_GB2312" w:cs="仿宋_GB2312"/>
          <w:color w:val="000000"/>
          <w:kern w:val="0"/>
          <w:sz w:val="31"/>
          <w:szCs w:val="31"/>
          <w:lang w:val="en-US" w:eastAsia="zh-CN" w:bidi="ar"/>
        </w:rPr>
        <w:t xml:space="preserve">，主要原因是本单位无国有资 </w:t>
      </w:r>
    </w:p>
    <w:p w14:paraId="1267FB6F">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本经营预算财政拨款本年收入；本年支出 0 万元，与上年一 </w:t>
      </w:r>
    </w:p>
    <w:p w14:paraId="6DE9C16A">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致，主要是本单位无国有资本经营预算财政拨款本年支出</w:t>
      </w:r>
      <w:r>
        <w:rPr>
          <w:rFonts w:hint="eastAsia" w:ascii="仿宋_GB2312" w:hAnsi="仿宋_GB2312" w:eastAsia="仿宋_GB2312" w:cs="仿宋_GB2312"/>
          <w:color w:val="000000"/>
          <w:kern w:val="0"/>
          <w:sz w:val="31"/>
          <w:szCs w:val="31"/>
          <w:lang w:val="en-US" w:eastAsia="zh-CN" w:bidi="ar"/>
        </w:rPr>
        <w:t>。</w:t>
      </w:r>
    </w:p>
    <w:p w14:paraId="04741D8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3D2E0C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2025年度财政拨款基本支出363.31万元，其中：</w:t>
      </w:r>
    </w:p>
    <w:p w14:paraId="2C2A57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人员经费349.10万元，主要包括基本工资</w:t>
      </w:r>
      <w:r>
        <w:rPr>
          <w:rFonts w:hint="eastAsia" w:ascii="Times New Roman" w:eastAsia="仿宋_GB2312"/>
          <w:b w:val="0"/>
          <w:sz w:val="32"/>
          <w:szCs w:val="32"/>
          <w:lang w:val="en-US" w:eastAsia="zh-CN"/>
        </w:rPr>
        <w:t>122万元</w:t>
      </w:r>
      <w:r>
        <w:rPr>
          <w:rFonts w:ascii="Times New Roman" w:eastAsia="仿宋_GB2312"/>
          <w:b w:val="0"/>
          <w:sz w:val="32"/>
          <w:szCs w:val="32"/>
        </w:rPr>
        <w:t>、津贴补贴</w:t>
      </w:r>
      <w:r>
        <w:rPr>
          <w:rFonts w:hint="eastAsia" w:ascii="Times New Roman" w:eastAsia="仿宋_GB2312"/>
          <w:b w:val="0"/>
          <w:sz w:val="32"/>
          <w:szCs w:val="32"/>
          <w:lang w:val="en-US" w:eastAsia="zh-CN"/>
        </w:rPr>
        <w:t>15.12万元</w:t>
      </w:r>
      <w:r>
        <w:rPr>
          <w:rFonts w:ascii="Times New Roman" w:eastAsia="仿宋_GB2312"/>
          <w:b w:val="0"/>
          <w:sz w:val="32"/>
          <w:szCs w:val="32"/>
        </w:rPr>
        <w:t>、绩效工资</w:t>
      </w:r>
      <w:r>
        <w:rPr>
          <w:rFonts w:hint="eastAsia" w:ascii="Times New Roman" w:eastAsia="仿宋_GB2312"/>
          <w:b w:val="0"/>
          <w:sz w:val="32"/>
          <w:szCs w:val="32"/>
          <w:lang w:val="en-US" w:eastAsia="zh-CN"/>
        </w:rPr>
        <w:t>84.88万元</w:t>
      </w:r>
      <w:r>
        <w:rPr>
          <w:rFonts w:ascii="Times New Roman" w:eastAsia="仿宋_GB2312"/>
          <w:b w:val="0"/>
          <w:sz w:val="32"/>
          <w:szCs w:val="32"/>
        </w:rPr>
        <w:t>、机关事业部门基本养老保险缴费</w:t>
      </w:r>
      <w:r>
        <w:rPr>
          <w:rFonts w:hint="eastAsia" w:ascii="Times New Roman" w:eastAsia="仿宋_GB2312"/>
          <w:b w:val="0"/>
          <w:sz w:val="32"/>
          <w:szCs w:val="32"/>
          <w:lang w:val="en-US" w:eastAsia="zh-CN"/>
        </w:rPr>
        <w:t>28.22万元</w:t>
      </w:r>
      <w:r>
        <w:rPr>
          <w:rFonts w:ascii="Times New Roman" w:eastAsia="仿宋_GB2312"/>
          <w:b w:val="0"/>
          <w:sz w:val="32"/>
          <w:szCs w:val="32"/>
        </w:rPr>
        <w:t>、职工基本医疗保险缴费</w:t>
      </w:r>
      <w:r>
        <w:rPr>
          <w:rFonts w:hint="eastAsia" w:ascii="Times New Roman" w:eastAsia="仿宋_GB2312"/>
          <w:b w:val="0"/>
          <w:sz w:val="32"/>
          <w:szCs w:val="32"/>
          <w:lang w:val="en-US" w:eastAsia="zh-CN"/>
        </w:rPr>
        <w:t>12.09万元</w:t>
      </w:r>
      <w:r>
        <w:rPr>
          <w:rFonts w:ascii="Times New Roman" w:eastAsia="仿宋_GB2312"/>
          <w:b w:val="0"/>
          <w:sz w:val="32"/>
          <w:szCs w:val="32"/>
        </w:rPr>
        <w:t>、公务员医疗补助缴费</w:t>
      </w:r>
      <w:r>
        <w:rPr>
          <w:rFonts w:hint="eastAsia" w:ascii="Times New Roman" w:eastAsia="仿宋_GB2312"/>
          <w:b w:val="0"/>
          <w:sz w:val="32"/>
          <w:szCs w:val="32"/>
          <w:lang w:val="en-US" w:eastAsia="zh-CN"/>
        </w:rPr>
        <w:t>6.13万元</w:t>
      </w:r>
      <w:r>
        <w:rPr>
          <w:rFonts w:ascii="Times New Roman" w:eastAsia="仿宋_GB2312"/>
          <w:b w:val="0"/>
          <w:sz w:val="32"/>
          <w:szCs w:val="32"/>
        </w:rPr>
        <w:t>、住房公积金</w:t>
      </w:r>
      <w:r>
        <w:rPr>
          <w:rFonts w:hint="eastAsia" w:ascii="Times New Roman" w:eastAsia="仿宋_GB2312"/>
          <w:b w:val="0"/>
          <w:sz w:val="32"/>
          <w:szCs w:val="32"/>
          <w:lang w:val="en-US" w:eastAsia="zh-CN"/>
        </w:rPr>
        <w:t>23.41万元</w:t>
      </w:r>
      <w:r>
        <w:rPr>
          <w:rFonts w:ascii="Times New Roman" w:eastAsia="仿宋_GB2312"/>
          <w:b w:val="0"/>
          <w:sz w:val="32"/>
          <w:szCs w:val="32"/>
        </w:rPr>
        <w:t>、其他社会保障缴费</w:t>
      </w:r>
      <w:r>
        <w:rPr>
          <w:rFonts w:hint="eastAsia" w:ascii="Times New Roman" w:eastAsia="仿宋_GB2312"/>
          <w:b w:val="0"/>
          <w:sz w:val="32"/>
          <w:szCs w:val="32"/>
          <w:lang w:val="en-US" w:eastAsia="zh-CN"/>
        </w:rPr>
        <w:t>2.12万元</w:t>
      </w:r>
      <w:r>
        <w:rPr>
          <w:rFonts w:ascii="Times New Roman" w:eastAsia="仿宋_GB2312"/>
          <w:b w:val="0"/>
          <w:sz w:val="32"/>
          <w:szCs w:val="32"/>
        </w:rPr>
        <w:t>、 退休费</w:t>
      </w:r>
      <w:r>
        <w:rPr>
          <w:rFonts w:hint="eastAsia" w:ascii="Times New Roman" w:eastAsia="仿宋_GB2312"/>
          <w:b w:val="0"/>
          <w:sz w:val="32"/>
          <w:szCs w:val="32"/>
          <w:lang w:val="en-US" w:eastAsia="zh-CN"/>
        </w:rPr>
        <w:t>54.13万元</w:t>
      </w:r>
      <w:r>
        <w:rPr>
          <w:rFonts w:ascii="Times New Roman" w:eastAsia="仿宋_GB2312"/>
          <w:b w:val="0"/>
          <w:sz w:val="32"/>
          <w:szCs w:val="32"/>
        </w:rPr>
        <w:t>、 生活补助</w:t>
      </w:r>
      <w:r>
        <w:rPr>
          <w:rFonts w:hint="eastAsia" w:ascii="Times New Roman" w:eastAsia="仿宋_GB2312"/>
          <w:b w:val="0"/>
          <w:sz w:val="32"/>
          <w:szCs w:val="32"/>
          <w:lang w:val="en-US" w:eastAsia="zh-CN"/>
        </w:rPr>
        <w:t>1.02万元</w:t>
      </w:r>
      <w:r>
        <w:rPr>
          <w:rFonts w:ascii="Times New Roman" w:eastAsia="仿宋_GB2312"/>
          <w:b w:val="0"/>
          <w:sz w:val="32"/>
          <w:szCs w:val="32"/>
        </w:rPr>
        <w:t>。</w:t>
      </w:r>
    </w:p>
    <w:p w14:paraId="22AD29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公用经费14.21万元，主要包括办公费</w:t>
      </w:r>
      <w:r>
        <w:rPr>
          <w:rFonts w:hint="eastAsia" w:ascii="Times New Roman" w:eastAsia="仿宋_GB2312"/>
          <w:b w:val="0"/>
          <w:sz w:val="32"/>
          <w:szCs w:val="32"/>
          <w:lang w:val="en-US" w:eastAsia="zh-CN"/>
        </w:rPr>
        <w:t>1.8万元</w:t>
      </w:r>
      <w:r>
        <w:rPr>
          <w:rFonts w:ascii="Times New Roman" w:eastAsia="仿宋_GB2312"/>
          <w:b w:val="0"/>
          <w:sz w:val="32"/>
          <w:szCs w:val="32"/>
        </w:rPr>
        <w:t>、印刷费</w:t>
      </w:r>
      <w:r>
        <w:rPr>
          <w:rFonts w:hint="eastAsia" w:ascii="Times New Roman" w:eastAsia="仿宋_GB2312"/>
          <w:b w:val="0"/>
          <w:sz w:val="32"/>
          <w:szCs w:val="32"/>
          <w:lang w:val="en-US" w:eastAsia="zh-CN"/>
        </w:rPr>
        <w:t>1.5万元</w:t>
      </w:r>
      <w:r>
        <w:rPr>
          <w:rFonts w:ascii="Times New Roman" w:eastAsia="仿宋_GB2312"/>
          <w:b w:val="0"/>
          <w:sz w:val="32"/>
          <w:szCs w:val="32"/>
        </w:rPr>
        <w:t>、维修（护）费</w:t>
      </w:r>
      <w:r>
        <w:rPr>
          <w:rFonts w:hint="eastAsia" w:ascii="Times New Roman" w:eastAsia="仿宋_GB2312"/>
          <w:b w:val="0"/>
          <w:sz w:val="32"/>
          <w:szCs w:val="32"/>
          <w:lang w:val="en-US" w:eastAsia="zh-CN"/>
        </w:rPr>
        <w:t>1.5万元</w:t>
      </w:r>
      <w:r>
        <w:rPr>
          <w:rFonts w:ascii="Times New Roman" w:eastAsia="仿宋_GB2312"/>
          <w:b w:val="0"/>
          <w:sz w:val="32"/>
          <w:szCs w:val="32"/>
        </w:rPr>
        <w:t>、工会经费</w:t>
      </w:r>
      <w:r>
        <w:rPr>
          <w:rFonts w:hint="eastAsia" w:ascii="Times New Roman" w:eastAsia="仿宋_GB2312"/>
          <w:b w:val="0"/>
          <w:sz w:val="32"/>
          <w:szCs w:val="32"/>
          <w:lang w:val="en-US" w:eastAsia="zh-CN"/>
        </w:rPr>
        <w:t>1.69万元</w:t>
      </w:r>
      <w:r>
        <w:rPr>
          <w:rFonts w:ascii="Times New Roman" w:eastAsia="仿宋_GB2312"/>
          <w:b w:val="0"/>
          <w:sz w:val="32"/>
          <w:szCs w:val="32"/>
        </w:rPr>
        <w:t>、福利费</w:t>
      </w:r>
      <w:r>
        <w:rPr>
          <w:rFonts w:hint="eastAsia" w:ascii="Times New Roman" w:eastAsia="仿宋_GB2312"/>
          <w:b w:val="0"/>
          <w:sz w:val="32"/>
          <w:szCs w:val="32"/>
          <w:lang w:val="en-US" w:eastAsia="zh-CN"/>
        </w:rPr>
        <w:t>2.46万元</w:t>
      </w:r>
      <w:r>
        <w:rPr>
          <w:rFonts w:ascii="Times New Roman" w:eastAsia="仿宋_GB2312"/>
          <w:b w:val="0"/>
          <w:sz w:val="32"/>
          <w:szCs w:val="32"/>
        </w:rPr>
        <w:t>、公务用车运行维护费</w:t>
      </w:r>
      <w:r>
        <w:rPr>
          <w:rFonts w:hint="eastAsia" w:ascii="Times New Roman" w:eastAsia="仿宋_GB2312"/>
          <w:b w:val="0"/>
          <w:sz w:val="32"/>
          <w:szCs w:val="32"/>
          <w:lang w:val="en-US" w:eastAsia="zh-CN"/>
        </w:rPr>
        <w:t>5.2万元</w:t>
      </w:r>
      <w:r>
        <w:rPr>
          <w:rFonts w:ascii="Times New Roman" w:eastAsia="仿宋_GB2312"/>
          <w:b w:val="0"/>
          <w:sz w:val="32"/>
          <w:szCs w:val="32"/>
        </w:rPr>
        <w:t>、其他商品和服务支出</w:t>
      </w:r>
      <w:r>
        <w:rPr>
          <w:rFonts w:hint="eastAsia" w:ascii="Times New Roman" w:eastAsia="仿宋_GB2312"/>
          <w:b w:val="0"/>
          <w:sz w:val="32"/>
          <w:szCs w:val="32"/>
          <w:lang w:val="en-US" w:eastAsia="zh-CN"/>
        </w:rPr>
        <w:t>0.06万元。</w:t>
      </w:r>
    </w:p>
    <w:p w14:paraId="2FAD070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4355E05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975777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5.20万元，支出决算为5.20万元，完成预算的100.0%，较预算增加0.00万元，增长0.0%，主要原因是严格执行预算，厉行节约；较2024年度决算增加0.00万元，增长0.0%，主要原因是严格执行预算，厉行节约。</w:t>
      </w:r>
    </w:p>
    <w:p w14:paraId="4A4D5A0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D2A587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01AE9ED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5.20万元，支出决算5.20万元，完成预算的100.0%,较预算增加0.00万元，增长0.0%,主要原因是严格执行预算，厉行节约；较上年增加0.00万元，增长0.0%,主要原因是严格执行预算，厉行节约。其中：</w:t>
      </w:r>
    </w:p>
    <w:p w14:paraId="0193151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14:paraId="4E0A3E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公务用车运行维护费支出5.20万元：</w:t>
      </w:r>
      <w:r>
        <w:rPr>
          <w:rFonts w:ascii="Times New Roman" w:eastAsia="仿宋_GB2312"/>
          <w:b w:val="0"/>
          <w:sz w:val="32"/>
          <w:szCs w:val="32"/>
        </w:rPr>
        <w:t>本单位2025年度单位公务用车保有量1辆，发生运行维护费支出5.20万元。公车运行维护费支出较预算增加0.00万元，增长0.0%,主要原因是严格执行年初预算，厉行节约；较上年增加0.00万元，增长0.0%，主要原因是严格执行年初预算，厉行节约。</w:t>
      </w:r>
    </w:p>
    <w:p w14:paraId="05E8B2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未发生公务接待费支出；较上年度增加0.00万元，增长0.00%,主要原因是未发生公务接待费支出。本年度共发生公务接待0批次、0人次。</w:t>
      </w:r>
    </w:p>
    <w:p w14:paraId="3DA7327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4035F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本单位2025年度机关运行经费支出0.00万元，较2024年度增加0.00万元，增长0.00%。主要原因是本单位是事业单位，无一般公共预算安排的机关运行经费支出。</w:t>
      </w:r>
    </w:p>
    <w:p w14:paraId="5552C5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w:t>
      </w:r>
    </w:p>
    <w:p w14:paraId="3DD1C2D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6D055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5654808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43FF88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w:t>
      </w:r>
      <w:r>
        <w:rPr>
          <w:rFonts w:hint="eastAsia" w:ascii="Times New Roman" w:eastAsia="仿宋_GB2312"/>
          <w:b w:val="0"/>
          <w:sz w:val="32"/>
          <w:szCs w:val="32"/>
          <w:lang w:val="en-US" w:eastAsia="zh-CN"/>
        </w:rPr>
        <w:t>1</w:t>
      </w:r>
      <w:r>
        <w:rPr>
          <w:rFonts w:ascii="Times New Roman" w:eastAsia="仿宋_GB2312"/>
          <w:b w:val="0"/>
          <w:sz w:val="32"/>
          <w:szCs w:val="32"/>
        </w:rPr>
        <w:t>辆，比上年减少</w:t>
      </w:r>
      <w:r>
        <w:rPr>
          <w:rFonts w:hint="eastAsia" w:ascii="Times New Roman" w:eastAsia="仿宋_GB2312"/>
          <w:b w:val="0"/>
          <w:sz w:val="32"/>
          <w:szCs w:val="32"/>
          <w:lang w:val="en-US" w:eastAsia="zh-CN"/>
        </w:rPr>
        <w:t>6</w:t>
      </w:r>
      <w:r>
        <w:rPr>
          <w:rFonts w:ascii="Times New Roman" w:eastAsia="仿宋_GB2312"/>
          <w:b w:val="0"/>
          <w:sz w:val="32"/>
          <w:szCs w:val="32"/>
        </w:rPr>
        <w:t>辆，主要是</w:t>
      </w:r>
      <w:r>
        <w:rPr>
          <w:rFonts w:hint="eastAsia" w:ascii="Times New Roman" w:eastAsia="仿宋_GB2312"/>
          <w:b w:val="0"/>
          <w:sz w:val="32"/>
          <w:szCs w:val="32"/>
          <w:lang w:val="en-US" w:eastAsia="zh-CN"/>
        </w:rPr>
        <w:t>报废处置两辆车，</w:t>
      </w:r>
      <w:r>
        <w:rPr>
          <w:rFonts w:hint="eastAsia" w:ascii="Times New Roman" w:eastAsia="仿宋_GB2312"/>
          <w:b w:val="0"/>
          <w:sz w:val="32"/>
          <w:szCs w:val="32"/>
          <w:highlight w:val="yellow"/>
          <w:lang w:val="en-US" w:eastAsia="zh-CN"/>
        </w:rPr>
        <w:t>其他4辆电动车调到</w:t>
      </w:r>
      <w:r>
        <w:rPr>
          <w:rFonts w:ascii="Times New Roman" w:eastAsia="仿宋_GB2312"/>
          <w:b w:val="0"/>
          <w:sz w:val="32"/>
          <w:szCs w:val="32"/>
        </w:rPr>
        <w:t>。其中，副部（省）级及以上领导用车0辆，主要负责人用车0辆，机要通信用车0辆，应急保障用车0辆，执法执勤用车0辆，特种专业技术用车</w:t>
      </w:r>
      <w:r>
        <w:rPr>
          <w:rFonts w:hint="eastAsia" w:ascii="Times New Roman" w:eastAsia="仿宋_GB2312"/>
          <w:b w:val="0"/>
          <w:sz w:val="32"/>
          <w:szCs w:val="32"/>
          <w:lang w:val="en-US" w:eastAsia="zh-CN"/>
        </w:rPr>
        <w:t>1</w:t>
      </w:r>
      <w:r>
        <w:rPr>
          <w:rFonts w:ascii="Times New Roman" w:eastAsia="仿宋_GB2312"/>
          <w:b w:val="0"/>
          <w:sz w:val="32"/>
          <w:szCs w:val="32"/>
        </w:rPr>
        <w:t>辆，离退休干部用车0辆，其他用车</w:t>
      </w:r>
      <w:r>
        <w:rPr>
          <w:rFonts w:hint="eastAsia" w:ascii="Times New Roman" w:eastAsia="仿宋_GB2312"/>
          <w:b w:val="0"/>
          <w:sz w:val="32"/>
          <w:szCs w:val="32"/>
          <w:lang w:val="en-US" w:eastAsia="zh-CN"/>
        </w:rPr>
        <w:t>0</w:t>
      </w:r>
      <w:r>
        <w:rPr>
          <w:rFonts w:ascii="Times New Roman" w:eastAsia="仿宋_GB2312"/>
          <w:b w:val="0"/>
          <w:sz w:val="32"/>
          <w:szCs w:val="32"/>
        </w:rPr>
        <w:t>辆，其他用车主要是</w:t>
      </w:r>
      <w:r>
        <w:rPr>
          <w:rFonts w:hint="eastAsia" w:ascii="Times New Roman" w:eastAsia="仿宋_GB2312"/>
          <w:b w:val="0"/>
          <w:sz w:val="32"/>
          <w:szCs w:val="32"/>
          <w:lang w:val="en-US" w:eastAsia="zh-CN"/>
        </w:rPr>
        <w:t>电动车</w:t>
      </w:r>
      <w:r>
        <w:rPr>
          <w:rFonts w:ascii="Times New Roman" w:eastAsia="仿宋_GB2312"/>
          <w:b w:val="0"/>
          <w:sz w:val="32"/>
          <w:szCs w:val="32"/>
        </w:rPr>
        <w:t>。单位价值100万元（含）以上设备（不含车辆）0台（套）。</w:t>
      </w:r>
    </w:p>
    <w:p w14:paraId="4E9DD4D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457AB1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1C5BB0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110.09</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6</w:t>
      </w:r>
      <w:r>
        <w:rPr>
          <w:rFonts w:ascii="Times New Roman" w:eastAsia="仿宋_GB2312"/>
          <w:b w:val="0"/>
          <w:sz w:val="32"/>
          <w:szCs w:val="32"/>
        </w:rPr>
        <w:t>个，涉及资金</w:t>
      </w:r>
      <w:r>
        <w:rPr>
          <w:rFonts w:hint="eastAsia" w:ascii="Times New Roman" w:eastAsia="仿宋_GB2312"/>
          <w:b w:val="0"/>
          <w:sz w:val="32"/>
          <w:szCs w:val="32"/>
          <w:lang w:val="en-US" w:eastAsia="zh-CN"/>
        </w:rPr>
        <w:t>106.49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96.73</w:t>
      </w:r>
      <w:r>
        <w:rPr>
          <w:rFonts w:ascii="Times New Roman" w:eastAsia="仿宋_GB2312"/>
          <w:b w:val="0"/>
          <w:sz w:val="32"/>
          <w:szCs w:val="32"/>
        </w:rPr>
        <w:t>%；政府性基金预算项目个，涉及资金万元，占政府性基金预算项目支出总额的%；国有资本经营预算项目个，涉及资金万元，占国有资本经营预算项目支出总额的%。</w:t>
      </w:r>
    </w:p>
    <w:p w14:paraId="47DF6C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组织对计量经费等</w:t>
      </w:r>
      <w:r>
        <w:rPr>
          <w:rFonts w:hint="eastAsia" w:ascii="Times New Roman" w:eastAsia="仿宋_GB2312"/>
          <w:b w:val="0"/>
          <w:sz w:val="32"/>
          <w:szCs w:val="32"/>
          <w:lang w:val="en-US" w:eastAsia="zh-CN"/>
        </w:rPr>
        <w:t>6</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106.49</w:t>
      </w:r>
      <w:r>
        <w:rPr>
          <w:rFonts w:ascii="Times New Roman" w:eastAsia="仿宋_GB2312"/>
          <w:b w:val="0"/>
          <w:sz w:val="32"/>
          <w:szCs w:val="32"/>
        </w:rPr>
        <w:t>万元，政府性基金预算支出0万元，国有资本经营预算支出0万元，从评价情况来看，项目立项依据充分，绩效目标合理且清晰明确，项目管理机制健全，基本能够全面按时完成各项绩效指标，相关政策落实到位，资金使用合规，服务对象满意度较高，有效促进了绩效目标的实施，自评得出综合评价结论，项目综合绩效评价等级为优秀。</w:t>
      </w:r>
    </w:p>
    <w:p w14:paraId="29BB8B19">
      <w:pPr>
        <w:widowControl/>
        <w:numPr>
          <w:ilvl w:val="0"/>
          <w:numId w:val="2"/>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部门决算中项目绩效自评结果</w:t>
      </w:r>
    </w:p>
    <w:p w14:paraId="278C41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本单位在今年部门决算公开中反映计量经费等</w:t>
      </w:r>
      <w:r>
        <w:rPr>
          <w:rFonts w:hint="eastAsia" w:ascii="Times New Roman" w:eastAsia="仿宋_GB2312"/>
          <w:b w:val="0"/>
          <w:sz w:val="32"/>
          <w:szCs w:val="32"/>
          <w:lang w:val="en-US" w:eastAsia="zh-CN"/>
        </w:rPr>
        <w:t>6</w:t>
      </w:r>
      <w:r>
        <w:rPr>
          <w:rFonts w:ascii="Times New Roman" w:eastAsia="仿宋_GB2312"/>
          <w:b w:val="0"/>
          <w:sz w:val="32"/>
          <w:szCs w:val="32"/>
        </w:rPr>
        <w:t>个项目绩效自评结果。</w:t>
      </w:r>
    </w:p>
    <w:p w14:paraId="173B386D">
      <w:pPr>
        <w:widowControl/>
        <w:spacing w:before="0" w:beforeLines="0" w:beforeAutospacing="0" w:after="0" w:afterLines="0" w:afterAutospacing="0" w:line="360" w:lineRule="auto"/>
        <w:ind w:left="638" w:leftChars="266" w:firstLine="0" w:firstLineChars="0"/>
        <w:jc w:val="left"/>
        <w:rPr>
          <w:rFonts w:ascii="Times New Roman" w:eastAsia="仿宋_GB2312"/>
          <w:b w:val="0"/>
          <w:sz w:val="32"/>
          <w:szCs w:val="32"/>
        </w:rPr>
      </w:pPr>
      <w:r>
        <w:rPr>
          <w:rFonts w:ascii="Times New Roman" w:eastAsia="仿宋_GB2312"/>
          <w:b w:val="0"/>
          <w:sz w:val="32"/>
          <w:szCs w:val="32"/>
        </w:rPr>
        <w:t>计量经费项目绩效自评情况：根据年初设定的绩效目标，</w:t>
      </w:r>
    </w:p>
    <w:p w14:paraId="22D77595">
      <w:pPr>
        <w:widowControl/>
        <w:spacing w:before="0" w:beforeLines="0" w:beforeAutospacing="0" w:after="0" w:afterLines="0" w:afterAutospacing="0" w:line="360" w:lineRule="auto"/>
        <w:ind w:left="638" w:leftChars="266" w:firstLine="0" w:firstLineChars="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1</w:t>
      </w:r>
      <w:r>
        <w:rPr>
          <w:rFonts w:hint="eastAsia" w:ascii="Times New Roman" w:eastAsia="仿宋_GB2312"/>
          <w:b w:val="0"/>
          <w:sz w:val="32"/>
          <w:szCs w:val="32"/>
          <w:lang w:eastAsia="zh-CN"/>
        </w:rPr>
        <w:t>）</w:t>
      </w:r>
      <w:r>
        <w:rPr>
          <w:rFonts w:ascii="Times New Roman" w:eastAsia="仿宋_GB2312"/>
          <w:b w:val="0"/>
          <w:sz w:val="32"/>
          <w:szCs w:val="32"/>
        </w:rPr>
        <w:t>计量经费项目绩效自评得分为95分（绩效自评表附后）。全年预算数为</w:t>
      </w:r>
      <w:r>
        <w:rPr>
          <w:rFonts w:hint="eastAsia" w:ascii="Times New Roman" w:eastAsia="仿宋_GB2312"/>
          <w:b w:val="0"/>
          <w:sz w:val="32"/>
          <w:szCs w:val="32"/>
          <w:lang w:val="en-US" w:eastAsia="zh-CN"/>
        </w:rPr>
        <w:t>48</w:t>
      </w:r>
      <w:r>
        <w:rPr>
          <w:rFonts w:ascii="Times New Roman" w:eastAsia="仿宋_GB2312"/>
          <w:b w:val="0"/>
          <w:sz w:val="32"/>
          <w:szCs w:val="32"/>
        </w:rPr>
        <w:t>万元，执行数为</w:t>
      </w:r>
      <w:r>
        <w:rPr>
          <w:rFonts w:hint="eastAsia" w:ascii="Times New Roman" w:eastAsia="仿宋_GB2312"/>
          <w:b w:val="0"/>
          <w:sz w:val="32"/>
          <w:szCs w:val="32"/>
          <w:lang w:val="en-US" w:eastAsia="zh-CN"/>
        </w:rPr>
        <w:t>48</w:t>
      </w:r>
      <w:r>
        <w:rPr>
          <w:rFonts w:ascii="Times New Roman" w:eastAsia="仿宋_GB2312"/>
          <w:b w:val="0"/>
          <w:sz w:val="32"/>
          <w:szCs w:val="32"/>
        </w:rPr>
        <w:t>万元，完成预算的100%。项目绩效目标完成情况：一是通过项目实施，完成了年初设定的各项绩效指标；二是规范了市场计量行为。发现的主要问题及原因：</w:t>
      </w:r>
      <w:r>
        <w:rPr>
          <w:rFonts w:hint="eastAsia" w:ascii="Times New Roman" w:eastAsia="仿宋_GB2312"/>
          <w:b w:val="0"/>
          <w:sz w:val="32"/>
          <w:szCs w:val="32"/>
          <w:lang w:val="en-US" w:eastAsia="zh-CN"/>
        </w:rPr>
        <w:t>综上所述，</w:t>
      </w:r>
      <w:r>
        <w:rPr>
          <w:rFonts w:ascii="Times New Roman" w:eastAsia="仿宋_GB2312"/>
          <w:b w:val="0"/>
          <w:sz w:val="32"/>
          <w:szCs w:val="32"/>
        </w:rPr>
        <w:t>无主要问题出现</w:t>
      </w:r>
      <w:r>
        <w:rPr>
          <w:rFonts w:hint="eastAsia" w:ascii="Times New Roman" w:eastAsia="仿宋_GB2312"/>
          <w:b w:val="0"/>
          <w:sz w:val="32"/>
          <w:szCs w:val="32"/>
          <w:lang w:eastAsia="zh-CN"/>
        </w:rPr>
        <w:t>。</w:t>
      </w:r>
      <w:r>
        <w:rPr>
          <w:rFonts w:ascii="Times New Roman" w:eastAsia="仿宋_GB2312"/>
          <w:b w:val="0"/>
          <w:sz w:val="32"/>
          <w:szCs w:val="32"/>
        </w:rPr>
        <w:t>下一步改进措施：进一步加强预算绩效管理；推进预算执行进度，提升单位绩效评价工作</w:t>
      </w:r>
      <w:r>
        <w:rPr>
          <w:rFonts w:hint="eastAsia" w:ascii="Times New Roman" w:eastAsia="仿宋_GB2312"/>
          <w:b w:val="0"/>
          <w:sz w:val="32"/>
          <w:szCs w:val="32"/>
          <w:lang w:eastAsia="zh-CN"/>
        </w:rPr>
        <w:t>。</w:t>
      </w:r>
    </w:p>
    <w:p w14:paraId="25268475">
      <w:pPr>
        <w:keepNext w:val="0"/>
        <w:keepLines w:val="0"/>
        <w:widowControl/>
        <w:suppressLineNumbers w:val="0"/>
        <w:ind w:left="639" w:leftChars="133" w:hanging="320" w:hangingChars="100"/>
        <w:jc w:val="left"/>
        <w:rPr>
          <w:rFonts w:hint="eastAsia" w:asciiTheme="minorEastAsia" w:hAnsiTheme="minorEastAsia" w:eastAsiaTheme="minorEastAsia" w:cstheme="minorEastAsia"/>
          <w:color w:val="000000"/>
          <w:kern w:val="0"/>
          <w:sz w:val="32"/>
          <w:szCs w:val="32"/>
          <w:lang w:val="en-US" w:eastAsia="zh-CN" w:bidi="ar"/>
        </w:rPr>
      </w:pPr>
      <w:r>
        <w:rPr>
          <w:rFonts w:ascii="仿宋" w:hAnsi="仿宋" w:eastAsia="仿宋" w:cs="仿宋"/>
          <w:color w:val="000000"/>
          <w:kern w:val="0"/>
          <w:sz w:val="32"/>
          <w:szCs w:val="32"/>
          <w:lang w:val="en-US" w:eastAsia="zh-CN" w:bidi="ar"/>
        </w:rPr>
        <w:t>（</w:t>
      </w:r>
      <w:r>
        <w:rPr>
          <w:rFonts w:hint="eastAsia" w:ascii="仿宋" w:hAnsi="仿宋" w:eastAsia="仿宋" w:cs="仿宋"/>
          <w:color w:val="000000"/>
          <w:kern w:val="0"/>
          <w:sz w:val="32"/>
          <w:szCs w:val="32"/>
          <w:lang w:val="en-US" w:eastAsia="zh-CN" w:bidi="ar"/>
        </w:rPr>
        <w:t>2</w:t>
      </w:r>
      <w:r>
        <w:rPr>
          <w:rFonts w:ascii="仿宋" w:hAnsi="仿宋" w:eastAsia="仿宋" w:cs="仿宋"/>
          <w:color w:val="000000"/>
          <w:kern w:val="0"/>
          <w:sz w:val="32"/>
          <w:szCs w:val="32"/>
          <w:lang w:val="en-US" w:eastAsia="zh-CN" w:bidi="ar"/>
        </w:rPr>
        <w:t>）</w:t>
      </w:r>
      <w:r>
        <w:rPr>
          <w:rFonts w:ascii="仿宋_GB2312" w:hAnsi="仿宋_GB2312" w:eastAsia="仿宋_GB2312" w:cs="仿宋_GB2312"/>
          <w:color w:val="000000"/>
          <w:kern w:val="0"/>
          <w:sz w:val="32"/>
          <w:szCs w:val="32"/>
          <w:lang w:val="en-US" w:eastAsia="zh-CN" w:bidi="ar"/>
        </w:rPr>
        <w:t>型</w:t>
      </w:r>
      <w:r>
        <w:rPr>
          <w:rFonts w:hint="eastAsia" w:ascii="宋体" w:hAnsi="宋体" w:eastAsia="宋体" w:cs="宋体"/>
          <w:color w:val="000000"/>
          <w:kern w:val="0"/>
          <w:sz w:val="32"/>
          <w:szCs w:val="32"/>
          <w:lang w:val="en-US" w:eastAsia="zh-CN" w:bidi="ar"/>
        </w:rPr>
        <w:t>煤</w:t>
      </w:r>
      <w:r>
        <w:rPr>
          <w:rFonts w:ascii="仿宋_GB2312" w:hAnsi="仿宋_GB2312" w:eastAsia="仿宋_GB2312" w:cs="仿宋_GB2312"/>
          <w:color w:val="000000"/>
          <w:kern w:val="0"/>
          <w:sz w:val="32"/>
          <w:szCs w:val="32"/>
          <w:lang w:val="en-US" w:eastAsia="zh-CN" w:bidi="ar"/>
        </w:rPr>
        <w:t>质</w:t>
      </w:r>
      <w:r>
        <w:rPr>
          <w:rFonts w:hint="eastAsia" w:ascii="宋体" w:hAnsi="宋体" w:eastAsia="宋体" w:cs="宋体"/>
          <w:color w:val="000000"/>
          <w:kern w:val="0"/>
          <w:sz w:val="32"/>
          <w:szCs w:val="32"/>
          <w:lang w:val="en-US" w:eastAsia="zh-CN" w:bidi="ar"/>
        </w:rPr>
        <w:t>检</w:t>
      </w:r>
      <w:r>
        <w:rPr>
          <w:rFonts w:ascii="仿宋_GB2312" w:hAnsi="仿宋_GB2312" w:eastAsia="仿宋_GB2312" w:cs="仿宋_GB2312"/>
          <w:color w:val="000000"/>
          <w:kern w:val="0"/>
          <w:sz w:val="32"/>
          <w:szCs w:val="32"/>
          <w:lang w:val="en-US" w:eastAsia="zh-CN" w:bidi="ar"/>
        </w:rPr>
        <w:t>经费项目绩效自评综述：根据年初设定的绩效目标，型</w:t>
      </w:r>
      <w:r>
        <w:rPr>
          <w:rFonts w:hint="eastAsia" w:ascii="宋体" w:hAnsi="宋体" w:eastAsia="宋体" w:cs="宋体"/>
          <w:color w:val="000000"/>
          <w:kern w:val="0"/>
          <w:sz w:val="32"/>
          <w:szCs w:val="32"/>
          <w:lang w:val="en-US" w:eastAsia="zh-CN" w:bidi="ar"/>
        </w:rPr>
        <w:t>煤</w:t>
      </w:r>
      <w:r>
        <w:rPr>
          <w:rFonts w:ascii="仿宋_GB2312" w:hAnsi="仿宋_GB2312" w:eastAsia="仿宋_GB2312" w:cs="仿宋_GB2312"/>
          <w:color w:val="000000"/>
          <w:kern w:val="0"/>
          <w:sz w:val="32"/>
          <w:szCs w:val="32"/>
          <w:lang w:val="en-US" w:eastAsia="zh-CN" w:bidi="ar"/>
        </w:rPr>
        <w:t>质</w:t>
      </w:r>
      <w:r>
        <w:rPr>
          <w:rFonts w:hint="eastAsia" w:ascii="宋体" w:hAnsi="宋体" w:eastAsia="宋体" w:cs="宋体"/>
          <w:color w:val="000000"/>
          <w:kern w:val="0"/>
          <w:sz w:val="32"/>
          <w:szCs w:val="32"/>
          <w:lang w:val="en-US" w:eastAsia="zh-CN" w:bidi="ar"/>
        </w:rPr>
        <w:t>检</w:t>
      </w:r>
      <w:r>
        <w:rPr>
          <w:rFonts w:ascii="仿宋_GB2312" w:hAnsi="仿宋_GB2312" w:eastAsia="仿宋_GB2312" w:cs="仿宋_GB2312"/>
          <w:color w:val="000000"/>
          <w:kern w:val="0"/>
          <w:sz w:val="32"/>
          <w:szCs w:val="32"/>
          <w:lang w:val="en-US" w:eastAsia="zh-CN" w:bidi="ar"/>
        </w:rPr>
        <w:t>经费项目绩效自评得分为 9</w:t>
      </w:r>
      <w:r>
        <w:rPr>
          <w:rFonts w:hint="eastAsia" w:ascii="仿宋_GB2312" w:hAnsi="仿宋_GB2312" w:eastAsia="仿宋_GB2312" w:cs="仿宋_GB2312"/>
          <w:color w:val="000000"/>
          <w:kern w:val="0"/>
          <w:sz w:val="32"/>
          <w:szCs w:val="32"/>
          <w:lang w:val="en-US" w:eastAsia="zh-CN" w:bidi="ar"/>
        </w:rPr>
        <w:t>6</w:t>
      </w:r>
      <w:r>
        <w:rPr>
          <w:rFonts w:ascii="仿宋_GB2312" w:hAnsi="仿宋_GB2312" w:eastAsia="仿宋_GB2312" w:cs="仿宋_GB2312"/>
          <w:color w:val="000000"/>
          <w:kern w:val="0"/>
          <w:sz w:val="32"/>
          <w:szCs w:val="32"/>
          <w:lang w:val="en-US" w:eastAsia="zh-CN" w:bidi="ar"/>
        </w:rPr>
        <w:t xml:space="preserve">分（绩效自评表附后）。全年预算数为 </w:t>
      </w:r>
      <w:r>
        <w:rPr>
          <w:rFonts w:hint="eastAsia" w:ascii="仿宋_GB2312" w:hAnsi="仿宋_GB2312" w:eastAsia="仿宋_GB2312" w:cs="仿宋_GB2312"/>
          <w:color w:val="000000"/>
          <w:kern w:val="0"/>
          <w:sz w:val="32"/>
          <w:szCs w:val="32"/>
          <w:lang w:val="en-US" w:eastAsia="zh-CN" w:bidi="ar"/>
        </w:rPr>
        <w:t>17</w:t>
      </w:r>
      <w:r>
        <w:rPr>
          <w:rFonts w:ascii="仿宋_GB2312" w:hAnsi="仿宋_GB2312" w:eastAsia="仿宋_GB2312" w:cs="仿宋_GB2312"/>
          <w:color w:val="000000"/>
          <w:kern w:val="0"/>
          <w:sz w:val="32"/>
          <w:szCs w:val="32"/>
          <w:lang w:val="en-US" w:eastAsia="zh-CN" w:bidi="ar"/>
        </w:rPr>
        <w:t xml:space="preserve"> 万元，执行数 为 </w:t>
      </w:r>
      <w:r>
        <w:rPr>
          <w:rFonts w:hint="eastAsia" w:ascii="仿宋_GB2312" w:hAnsi="仿宋_GB2312" w:eastAsia="仿宋_GB2312" w:cs="仿宋_GB2312"/>
          <w:color w:val="000000"/>
          <w:kern w:val="0"/>
          <w:sz w:val="32"/>
          <w:szCs w:val="32"/>
          <w:lang w:val="en-US" w:eastAsia="zh-CN" w:bidi="ar"/>
        </w:rPr>
        <w:t>17</w:t>
      </w:r>
      <w:r>
        <w:rPr>
          <w:rFonts w:ascii="仿宋_GB2312" w:hAnsi="仿宋_GB2312" w:eastAsia="仿宋_GB2312" w:cs="仿宋_GB2312"/>
          <w:color w:val="000000"/>
          <w:kern w:val="0"/>
          <w:sz w:val="32"/>
          <w:szCs w:val="32"/>
          <w:lang w:val="en-US" w:eastAsia="zh-CN" w:bidi="ar"/>
        </w:rPr>
        <w:t xml:space="preserve"> 万元，完成预算的 100%。项目绩效目标完成情况：通过项目实施，完成了年初设定的各项绩效目标</w:t>
      </w:r>
      <w:r>
        <w:rPr>
          <w:rFonts w:hint="eastAsia" w:ascii="仿宋_GB2312" w:hAnsi="仿宋_GB2312" w:eastAsia="仿宋_GB2312" w:cs="仿宋_GB2312"/>
          <w:color w:val="000000"/>
          <w:kern w:val="0"/>
          <w:sz w:val="32"/>
          <w:szCs w:val="32"/>
          <w:lang w:val="en-US" w:eastAsia="zh-CN" w:bidi="ar"/>
        </w:rPr>
        <w:t xml:space="preserve">， </w:t>
      </w:r>
      <w:r>
        <w:rPr>
          <w:rFonts w:hint="eastAsia" w:ascii="仿宋" w:hAnsi="仿宋" w:eastAsia="仿宋" w:cs="仿宋"/>
          <w:color w:val="000000"/>
          <w:kern w:val="0"/>
          <w:sz w:val="32"/>
          <w:szCs w:val="32"/>
          <w:lang w:val="en-US" w:eastAsia="zh-CN" w:bidi="ar"/>
        </w:rPr>
        <w:t>综上所述，无主要问题出现。</w:t>
      </w:r>
      <w:r>
        <w:rPr>
          <w:rFonts w:ascii="仿宋_GB2312" w:hAnsi="仿宋_GB2312" w:eastAsia="仿宋_GB2312" w:cs="仿宋_GB2312"/>
          <w:color w:val="000000"/>
          <w:kern w:val="0"/>
          <w:sz w:val="32"/>
          <w:szCs w:val="32"/>
          <w:lang w:val="en-US" w:eastAsia="zh-CN" w:bidi="ar"/>
        </w:rPr>
        <w:t>下一步改 进措施：</w:t>
      </w:r>
      <w:r>
        <w:rPr>
          <w:rFonts w:hint="eastAsia" w:asciiTheme="minorEastAsia" w:hAnsiTheme="minorEastAsia" w:eastAsiaTheme="minorEastAsia" w:cstheme="minorEastAsia"/>
          <w:color w:val="000000"/>
          <w:kern w:val="0"/>
          <w:sz w:val="32"/>
          <w:szCs w:val="32"/>
          <w:lang w:val="en-US" w:eastAsia="zh-CN" w:bidi="ar"/>
        </w:rPr>
        <w:t>进一步加强预算绩效管理，推进预算执行进度，提升单位绩效评价工作。</w:t>
      </w:r>
    </w:p>
    <w:p w14:paraId="12B8EB39">
      <w:pPr>
        <w:keepNext w:val="0"/>
        <w:keepLines w:val="0"/>
        <w:widowControl/>
        <w:suppressLineNumbers w:val="0"/>
        <w:ind w:left="638" w:leftChars="266" w:firstLine="0" w:firstLineChars="0"/>
        <w:jc w:val="left"/>
        <w:rPr>
          <w:rFonts w:hint="eastAsia" w:asciiTheme="minorEastAsia" w:hAnsiTheme="minorEastAsia" w:eastAsiaTheme="minorEastAsia" w:cstheme="minorEastAsia"/>
          <w:color w:val="000000"/>
          <w:kern w:val="0"/>
          <w:sz w:val="32"/>
          <w:szCs w:val="32"/>
          <w:lang w:val="en-US" w:eastAsia="zh-CN" w:bidi="ar"/>
        </w:rPr>
      </w:pP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3</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 xml:space="preserve">  </w:t>
      </w:r>
      <w:r>
        <w:rPr>
          <w:rFonts w:ascii="仿宋_GB2312" w:hAnsi="仿宋_GB2312" w:eastAsia="仿宋_GB2312" w:cs="仿宋_GB2312"/>
          <w:color w:val="000000"/>
          <w:kern w:val="0"/>
          <w:sz w:val="32"/>
          <w:szCs w:val="32"/>
          <w:lang w:val="en-US" w:eastAsia="zh-CN" w:bidi="ar"/>
        </w:rPr>
        <w:t>202</w:t>
      </w:r>
      <w:r>
        <w:rPr>
          <w:rFonts w:hint="eastAsia" w:ascii="仿宋_GB2312" w:hAnsi="仿宋_GB2312" w:eastAsia="仿宋_GB2312" w:cs="仿宋_GB2312"/>
          <w:color w:val="000000"/>
          <w:kern w:val="0"/>
          <w:sz w:val="32"/>
          <w:szCs w:val="32"/>
          <w:lang w:val="en-US" w:eastAsia="zh-CN" w:bidi="ar"/>
        </w:rPr>
        <w:t>5</w:t>
      </w:r>
      <w:r>
        <w:rPr>
          <w:rFonts w:ascii="仿宋_GB2312" w:hAnsi="仿宋_GB2312" w:eastAsia="仿宋_GB2312" w:cs="仿宋_GB2312"/>
          <w:color w:val="000000"/>
          <w:kern w:val="0"/>
          <w:sz w:val="32"/>
          <w:szCs w:val="32"/>
          <w:lang w:val="en-US" w:eastAsia="zh-CN" w:bidi="ar"/>
        </w:rPr>
        <w:t>年质</w:t>
      </w:r>
      <w:r>
        <w:rPr>
          <w:rFonts w:hint="eastAsia" w:ascii="宋体" w:hAnsi="宋体" w:eastAsia="宋体" w:cs="宋体"/>
          <w:color w:val="000000"/>
          <w:kern w:val="0"/>
          <w:sz w:val="32"/>
          <w:szCs w:val="32"/>
          <w:lang w:val="en-US" w:eastAsia="zh-CN" w:bidi="ar"/>
        </w:rPr>
        <w:t>检</w:t>
      </w:r>
      <w:r>
        <w:rPr>
          <w:rFonts w:ascii="仿宋_GB2312" w:hAnsi="仿宋_GB2312" w:eastAsia="仿宋_GB2312" w:cs="仿宋_GB2312"/>
          <w:color w:val="000000"/>
          <w:kern w:val="0"/>
          <w:sz w:val="32"/>
          <w:szCs w:val="32"/>
          <w:lang w:val="en-US" w:eastAsia="zh-CN" w:bidi="ar"/>
        </w:rPr>
        <w:t>所管理经费项目自评综述：根据年初设定的绩效目标，202</w:t>
      </w:r>
      <w:r>
        <w:rPr>
          <w:rFonts w:hint="eastAsia" w:ascii="仿宋_GB2312" w:hAnsi="仿宋_GB2312" w:eastAsia="仿宋_GB2312" w:cs="仿宋_GB2312"/>
          <w:color w:val="000000"/>
          <w:kern w:val="0"/>
          <w:sz w:val="32"/>
          <w:szCs w:val="32"/>
          <w:lang w:val="en-US" w:eastAsia="zh-CN" w:bidi="ar"/>
        </w:rPr>
        <w:t>5</w:t>
      </w:r>
      <w:r>
        <w:rPr>
          <w:rFonts w:ascii="仿宋_GB2312" w:hAnsi="仿宋_GB2312" w:eastAsia="仿宋_GB2312" w:cs="仿宋_GB2312"/>
          <w:color w:val="000000"/>
          <w:kern w:val="0"/>
          <w:sz w:val="32"/>
          <w:szCs w:val="32"/>
          <w:lang w:val="en-US" w:eastAsia="zh-CN" w:bidi="ar"/>
        </w:rPr>
        <w:t>年质</w:t>
      </w:r>
      <w:r>
        <w:rPr>
          <w:rFonts w:hint="eastAsia" w:ascii="宋体" w:hAnsi="宋体" w:eastAsia="宋体" w:cs="宋体"/>
          <w:color w:val="000000"/>
          <w:kern w:val="0"/>
          <w:sz w:val="32"/>
          <w:szCs w:val="32"/>
          <w:lang w:val="en-US" w:eastAsia="zh-CN" w:bidi="ar"/>
        </w:rPr>
        <w:t>检</w:t>
      </w:r>
      <w:r>
        <w:rPr>
          <w:rFonts w:ascii="仿宋_GB2312" w:hAnsi="仿宋_GB2312" w:eastAsia="仿宋_GB2312" w:cs="仿宋_GB2312"/>
          <w:color w:val="000000"/>
          <w:kern w:val="0"/>
          <w:sz w:val="32"/>
          <w:szCs w:val="32"/>
          <w:lang w:val="en-US" w:eastAsia="zh-CN" w:bidi="ar"/>
        </w:rPr>
        <w:t xml:space="preserve">所管理经费项目绩效自评得分为 96分（绩效自评表附后）。全年预算数为 </w:t>
      </w:r>
      <w:r>
        <w:rPr>
          <w:rFonts w:hint="eastAsia" w:ascii="仿宋_GB2312" w:hAnsi="仿宋_GB2312" w:eastAsia="仿宋_GB2312" w:cs="仿宋_GB2312"/>
          <w:color w:val="000000"/>
          <w:kern w:val="0"/>
          <w:sz w:val="32"/>
          <w:szCs w:val="32"/>
          <w:lang w:val="en-US" w:eastAsia="zh-CN" w:bidi="ar"/>
        </w:rPr>
        <w:t>20</w:t>
      </w:r>
      <w:r>
        <w:rPr>
          <w:rFonts w:ascii="仿宋_GB2312" w:hAnsi="仿宋_GB2312" w:eastAsia="仿宋_GB2312" w:cs="仿宋_GB2312"/>
          <w:color w:val="000000"/>
          <w:kern w:val="0"/>
          <w:sz w:val="32"/>
          <w:szCs w:val="32"/>
          <w:lang w:val="en-US" w:eastAsia="zh-CN" w:bidi="ar"/>
        </w:rPr>
        <w:t>万元，执行数为 40万元，完成预算的 100%。项目绩效目标完成情况：通过项目实施，完成了年初设定的各项绩效目标，</w:t>
      </w:r>
      <w:r>
        <w:rPr>
          <w:rFonts w:hint="eastAsia" w:asciiTheme="minorEastAsia" w:hAnsiTheme="minorEastAsia" w:eastAsiaTheme="minorEastAsia" w:cstheme="minorEastAsia"/>
          <w:color w:val="000000"/>
          <w:kern w:val="0"/>
          <w:sz w:val="32"/>
          <w:szCs w:val="32"/>
          <w:lang w:val="en-US" w:eastAsia="zh-CN" w:bidi="ar"/>
        </w:rPr>
        <w:t>综上所述，无主要问题出现。下一步 改进措施：进一步加强预算绩效管理，推进预算执行进度，提升单位绩效评价工作。</w:t>
      </w:r>
    </w:p>
    <w:p w14:paraId="6F7030C0">
      <w:pPr>
        <w:keepNext w:val="0"/>
        <w:keepLines w:val="0"/>
        <w:widowControl/>
        <w:suppressLineNumbers w:val="0"/>
        <w:ind w:left="638" w:leftChars="266" w:firstLine="0" w:firstLineChars="0"/>
        <w:jc w:val="left"/>
        <w:rPr>
          <w:rFonts w:hint="eastAsia" w:asciiTheme="minorEastAsia" w:hAnsiTheme="minorEastAsia" w:eastAsiaTheme="minorEastAsia" w:cstheme="minorEastAsia"/>
          <w:color w:val="000000"/>
          <w:kern w:val="0"/>
          <w:sz w:val="32"/>
          <w:szCs w:val="32"/>
          <w:lang w:val="en-US" w:eastAsia="zh-CN" w:bidi="ar"/>
        </w:rPr>
      </w:pP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4</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计量检定经费</w:t>
      </w:r>
      <w:r>
        <w:rPr>
          <w:rFonts w:ascii="仿宋_GB2312" w:hAnsi="仿宋_GB2312" w:eastAsia="仿宋_GB2312" w:cs="仿宋_GB2312"/>
          <w:color w:val="000000"/>
          <w:kern w:val="0"/>
          <w:sz w:val="32"/>
          <w:szCs w:val="32"/>
          <w:lang w:val="en-US" w:eastAsia="zh-CN" w:bidi="ar"/>
        </w:rPr>
        <w:t>项目自评综述：根据年初设 定的绩效目标，质</w:t>
      </w:r>
      <w:r>
        <w:rPr>
          <w:rFonts w:hint="eastAsia" w:ascii="宋体" w:hAnsi="宋体" w:eastAsia="宋体" w:cs="宋体"/>
          <w:color w:val="000000"/>
          <w:kern w:val="0"/>
          <w:sz w:val="32"/>
          <w:szCs w:val="32"/>
          <w:lang w:val="en-US" w:eastAsia="zh-CN" w:bidi="ar"/>
        </w:rPr>
        <w:t>检</w:t>
      </w:r>
      <w:r>
        <w:rPr>
          <w:rFonts w:ascii="仿宋_GB2312" w:hAnsi="仿宋_GB2312" w:eastAsia="仿宋_GB2312" w:cs="仿宋_GB2312"/>
          <w:color w:val="000000"/>
          <w:kern w:val="0"/>
          <w:sz w:val="32"/>
          <w:szCs w:val="32"/>
          <w:lang w:val="en-US" w:eastAsia="zh-CN" w:bidi="ar"/>
        </w:rPr>
        <w:t xml:space="preserve">所管理经费项目绩效自评得分为 96 分（绩效自评表附后）。全年预算数为 </w:t>
      </w:r>
      <w:r>
        <w:rPr>
          <w:rFonts w:hint="eastAsia" w:ascii="仿宋_GB2312" w:hAnsi="仿宋_GB2312" w:eastAsia="仿宋_GB2312" w:cs="仿宋_GB2312"/>
          <w:color w:val="000000"/>
          <w:kern w:val="0"/>
          <w:sz w:val="32"/>
          <w:szCs w:val="32"/>
          <w:lang w:val="en-US" w:eastAsia="zh-CN" w:bidi="ar"/>
        </w:rPr>
        <w:t>17.81</w:t>
      </w:r>
      <w:r>
        <w:rPr>
          <w:rFonts w:ascii="仿宋_GB2312" w:hAnsi="仿宋_GB2312" w:eastAsia="仿宋_GB2312" w:cs="仿宋_GB2312"/>
          <w:color w:val="000000"/>
          <w:kern w:val="0"/>
          <w:sz w:val="32"/>
          <w:szCs w:val="32"/>
          <w:lang w:val="en-US" w:eastAsia="zh-CN" w:bidi="ar"/>
        </w:rPr>
        <w:t xml:space="preserve">万元，执行数 为 </w:t>
      </w:r>
      <w:r>
        <w:rPr>
          <w:rFonts w:hint="eastAsia" w:ascii="仿宋_GB2312" w:hAnsi="仿宋_GB2312" w:eastAsia="仿宋_GB2312" w:cs="仿宋_GB2312"/>
          <w:color w:val="000000"/>
          <w:kern w:val="0"/>
          <w:sz w:val="32"/>
          <w:szCs w:val="32"/>
          <w:lang w:val="en-US" w:eastAsia="zh-CN" w:bidi="ar"/>
        </w:rPr>
        <w:t>17.81</w:t>
      </w:r>
      <w:r>
        <w:rPr>
          <w:rFonts w:ascii="仿宋_GB2312" w:hAnsi="仿宋_GB2312" w:eastAsia="仿宋_GB2312" w:cs="仿宋_GB2312"/>
          <w:color w:val="000000"/>
          <w:kern w:val="0"/>
          <w:sz w:val="32"/>
          <w:szCs w:val="32"/>
          <w:lang w:val="en-US" w:eastAsia="zh-CN" w:bidi="ar"/>
        </w:rPr>
        <w:t>万元，完成预算的 100%。项目绩效目标完成情况：通 过项目实施，完成了年初设定的各项绩效目标，</w:t>
      </w:r>
      <w:r>
        <w:rPr>
          <w:rFonts w:hint="eastAsia" w:asciiTheme="minorEastAsia" w:hAnsiTheme="minorEastAsia" w:eastAsiaTheme="minorEastAsia" w:cstheme="minorEastAsia"/>
          <w:color w:val="000000"/>
          <w:kern w:val="0"/>
          <w:sz w:val="32"/>
          <w:szCs w:val="32"/>
          <w:lang w:val="en-US" w:eastAsia="zh-CN" w:bidi="ar"/>
        </w:rPr>
        <w:t>综上所述，无主要问题出现。下一步 改进措施：进一步加强预算绩效管理，推进预算执行进度，提升单位绩效评价工作。</w:t>
      </w:r>
    </w:p>
    <w:p w14:paraId="2356701B">
      <w:pPr>
        <w:widowControl/>
        <w:spacing w:before="0" w:beforeLines="0" w:beforeAutospacing="0" w:after="0" w:afterLines="0" w:afterAutospacing="0" w:line="360" w:lineRule="auto"/>
        <w:ind w:left="958" w:leftChars="266" w:hanging="320" w:hangingChars="1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5</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2025年1-12月自收自支人员企业养老保险</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0.77</w:t>
      </w:r>
      <w:r>
        <w:rPr>
          <w:rFonts w:ascii="Times New Roman" w:eastAsia="仿宋_GB2312"/>
          <w:b w:val="0"/>
          <w:sz w:val="32"/>
          <w:szCs w:val="32"/>
        </w:rPr>
        <w:t>万元，执行数为</w:t>
      </w:r>
      <w:r>
        <w:rPr>
          <w:rFonts w:hint="eastAsia" w:ascii="Times New Roman" w:eastAsia="仿宋_GB2312"/>
          <w:b w:val="0"/>
          <w:sz w:val="32"/>
          <w:szCs w:val="32"/>
          <w:lang w:val="en-US" w:eastAsia="zh-CN"/>
        </w:rPr>
        <w:t>0.77</w:t>
      </w:r>
      <w:r>
        <w:rPr>
          <w:rFonts w:ascii="Times New Roman" w:eastAsia="仿宋_GB2312"/>
          <w:b w:val="0"/>
          <w:sz w:val="32"/>
          <w:szCs w:val="32"/>
        </w:rPr>
        <w:t>万元，完成预算的100%。项目绩效目标完成情况：一是通过项目实施，完成了年初设定的各项绩效指标；二是规范了市场计量行为。发现的主要问题及原因：</w:t>
      </w:r>
      <w:r>
        <w:rPr>
          <w:rFonts w:hint="eastAsia" w:ascii="Times New Roman" w:eastAsia="仿宋_GB2312"/>
          <w:b w:val="0"/>
          <w:sz w:val="32"/>
          <w:szCs w:val="32"/>
          <w:lang w:val="en-US" w:eastAsia="zh-CN"/>
        </w:rPr>
        <w:t>综上所述，</w:t>
      </w:r>
      <w:r>
        <w:rPr>
          <w:rFonts w:ascii="Times New Roman" w:eastAsia="仿宋_GB2312"/>
          <w:b w:val="0"/>
          <w:sz w:val="32"/>
          <w:szCs w:val="32"/>
        </w:rPr>
        <w:t>无主要问题出现</w:t>
      </w:r>
      <w:r>
        <w:rPr>
          <w:rFonts w:hint="eastAsia" w:ascii="Times New Roman" w:eastAsia="仿宋_GB2312"/>
          <w:b w:val="0"/>
          <w:sz w:val="32"/>
          <w:szCs w:val="32"/>
          <w:lang w:eastAsia="zh-CN"/>
        </w:rPr>
        <w:t>。</w:t>
      </w:r>
      <w:r>
        <w:rPr>
          <w:rFonts w:ascii="Times New Roman" w:eastAsia="仿宋_GB2312"/>
          <w:b w:val="0"/>
          <w:sz w:val="32"/>
          <w:szCs w:val="32"/>
        </w:rPr>
        <w:t>下一步改进措施：进一步加强预算绩效管理；推进预算执行进度，提升单位绩效评价工作</w:t>
      </w:r>
      <w:r>
        <w:rPr>
          <w:rFonts w:hint="eastAsia" w:ascii="Times New Roman" w:eastAsia="仿宋_GB2312"/>
          <w:b w:val="0"/>
          <w:sz w:val="32"/>
          <w:szCs w:val="32"/>
          <w:lang w:eastAsia="zh-CN"/>
        </w:rPr>
        <w:t>。</w:t>
      </w:r>
    </w:p>
    <w:p w14:paraId="56208952">
      <w:pPr>
        <w:widowControl/>
        <w:spacing w:before="0" w:beforeLines="0" w:beforeAutospacing="0" w:after="0" w:afterLines="0" w:afterAutospacing="0" w:line="360" w:lineRule="auto"/>
        <w:ind w:left="958" w:leftChars="266" w:hanging="320" w:hangingChars="100"/>
        <w:jc w:val="left"/>
        <w:rPr>
          <w:rFonts w:ascii="Times New Roman" w:eastAsia="仿宋_GB2312"/>
          <w:b/>
          <w:sz w:val="32"/>
          <w:szCs w:val="32"/>
        </w:rPr>
      </w:pP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6</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2023年度残疾人保障金</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2.91</w:t>
      </w:r>
      <w:r>
        <w:rPr>
          <w:rFonts w:ascii="Times New Roman" w:eastAsia="仿宋_GB2312"/>
          <w:b w:val="0"/>
          <w:sz w:val="32"/>
          <w:szCs w:val="32"/>
        </w:rPr>
        <w:t>万元，执行数为</w:t>
      </w:r>
      <w:r>
        <w:rPr>
          <w:rFonts w:hint="eastAsia" w:ascii="Times New Roman" w:eastAsia="仿宋_GB2312"/>
          <w:b w:val="0"/>
          <w:sz w:val="32"/>
          <w:szCs w:val="32"/>
          <w:lang w:val="en-US" w:eastAsia="zh-CN"/>
        </w:rPr>
        <w:t>2.91</w:t>
      </w:r>
      <w:r>
        <w:rPr>
          <w:rFonts w:ascii="Times New Roman" w:eastAsia="仿宋_GB2312"/>
          <w:b w:val="0"/>
          <w:sz w:val="32"/>
          <w:szCs w:val="32"/>
        </w:rPr>
        <w:t>万元，完成预算的100%。项目绩效目标完成情况：一是通过项目实施，完成了年初设定的各项绩效指标；二是规范了市场计量行为。发现的主要问题及原因：</w:t>
      </w:r>
      <w:r>
        <w:rPr>
          <w:rFonts w:hint="eastAsia" w:ascii="Times New Roman" w:eastAsia="仿宋_GB2312"/>
          <w:b w:val="0"/>
          <w:sz w:val="32"/>
          <w:szCs w:val="32"/>
          <w:lang w:val="en-US" w:eastAsia="zh-CN"/>
        </w:rPr>
        <w:t>综上所述，</w:t>
      </w:r>
      <w:r>
        <w:rPr>
          <w:rFonts w:ascii="Times New Roman" w:eastAsia="仿宋_GB2312"/>
          <w:b w:val="0"/>
          <w:sz w:val="32"/>
          <w:szCs w:val="32"/>
        </w:rPr>
        <w:t>无主要问题出现</w:t>
      </w:r>
      <w:r>
        <w:rPr>
          <w:rFonts w:hint="eastAsia" w:ascii="Times New Roman" w:eastAsia="仿宋_GB2312"/>
          <w:b w:val="0"/>
          <w:sz w:val="32"/>
          <w:szCs w:val="32"/>
          <w:lang w:eastAsia="zh-CN"/>
        </w:rPr>
        <w:t>。</w:t>
      </w:r>
      <w:r>
        <w:rPr>
          <w:rFonts w:ascii="Times New Roman" w:eastAsia="仿宋_GB2312"/>
          <w:b w:val="0"/>
          <w:sz w:val="32"/>
          <w:szCs w:val="32"/>
        </w:rPr>
        <w:t>下一步改进措施：进一步加强预算绩效管理；推进预算执行进度，提升单位绩效评价工作</w:t>
      </w:r>
      <w:r>
        <w:rPr>
          <w:rFonts w:hint="eastAsia" w:ascii="Times New Roman" w:eastAsia="仿宋_GB2312"/>
          <w:b w:val="0"/>
          <w:sz w:val="32"/>
          <w:szCs w:val="32"/>
          <w:lang w:eastAsia="zh-CN"/>
        </w:rPr>
        <w:t>。</w:t>
      </w:r>
    </w:p>
    <w:tbl>
      <w:tblPr>
        <w:tblStyle w:val="11"/>
        <w:tblW w:w="132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5"/>
        <w:gridCol w:w="195"/>
        <w:gridCol w:w="150"/>
        <w:gridCol w:w="195"/>
        <w:gridCol w:w="30"/>
        <w:gridCol w:w="889"/>
        <w:gridCol w:w="195"/>
        <w:gridCol w:w="206"/>
        <w:gridCol w:w="105"/>
        <w:gridCol w:w="64"/>
        <w:gridCol w:w="840"/>
        <w:gridCol w:w="195"/>
        <w:gridCol w:w="172"/>
        <w:gridCol w:w="154"/>
        <w:gridCol w:w="49"/>
        <w:gridCol w:w="960"/>
        <w:gridCol w:w="195"/>
        <w:gridCol w:w="221"/>
        <w:gridCol w:w="154"/>
        <w:gridCol w:w="127"/>
        <w:gridCol w:w="203"/>
        <w:gridCol w:w="105"/>
        <w:gridCol w:w="307"/>
        <w:gridCol w:w="379"/>
        <w:gridCol w:w="79"/>
        <w:gridCol w:w="240"/>
        <w:gridCol w:w="75"/>
        <w:gridCol w:w="295"/>
        <w:gridCol w:w="110"/>
        <w:gridCol w:w="266"/>
        <w:gridCol w:w="284"/>
        <w:gridCol w:w="15"/>
        <w:gridCol w:w="230"/>
        <w:gridCol w:w="55"/>
        <w:gridCol w:w="270"/>
        <w:gridCol w:w="196"/>
        <w:gridCol w:w="134"/>
        <w:gridCol w:w="5"/>
        <w:gridCol w:w="415"/>
        <w:gridCol w:w="540"/>
        <w:gridCol w:w="181"/>
        <w:gridCol w:w="1425"/>
        <w:gridCol w:w="1425"/>
      </w:tblGrid>
      <w:tr w14:paraId="6768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365" w:type="dxa"/>
            <w:gridSpan w:val="41"/>
            <w:tcBorders>
              <w:top w:val="nil"/>
              <w:left w:val="nil"/>
              <w:bottom w:val="nil"/>
              <w:right w:val="nil"/>
            </w:tcBorders>
            <w:shd w:val="clear" w:color="auto" w:fill="auto"/>
            <w:vAlign w:val="center"/>
          </w:tcPr>
          <w:p w14:paraId="5B1C8CA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县级部门预算绩效目标自评表</w:t>
            </w:r>
            <w:r>
              <w:rPr>
                <w:rFonts w:hint="eastAsia" w:ascii="宋体" w:hAnsi="宋体" w:eastAsia="宋体" w:cs="宋体"/>
                <w:i w:val="0"/>
                <w:iCs w:val="0"/>
                <w:color w:val="000000"/>
                <w:kern w:val="0"/>
                <w:sz w:val="32"/>
                <w:szCs w:val="32"/>
                <w:u w:val="none"/>
                <w:lang w:val="en-US" w:eastAsia="zh-CN" w:bidi="ar"/>
              </w:rPr>
              <w:t xml:space="preserve"> </w:t>
            </w:r>
          </w:p>
        </w:tc>
        <w:tc>
          <w:tcPr>
            <w:tcW w:w="1425" w:type="dxa"/>
            <w:tcBorders>
              <w:top w:val="nil"/>
              <w:left w:val="nil"/>
              <w:bottom w:val="nil"/>
              <w:right w:val="nil"/>
            </w:tcBorders>
            <w:shd w:val="clear" w:color="auto" w:fill="auto"/>
            <w:noWrap/>
            <w:vAlign w:val="center"/>
          </w:tcPr>
          <w:p w14:paraId="62ED7F9F">
            <w:pPr>
              <w:rPr>
                <w:rFonts w:hint="eastAsia" w:ascii="宋体" w:hAnsi="宋体" w:eastAsia="宋体" w:cs="宋体"/>
                <w:i w:val="0"/>
                <w:iCs w:val="0"/>
                <w:color w:val="000000"/>
                <w:sz w:val="22"/>
                <w:szCs w:val="22"/>
                <w:u w:val="none"/>
              </w:rPr>
            </w:pPr>
          </w:p>
        </w:tc>
        <w:tc>
          <w:tcPr>
            <w:tcW w:w="1425" w:type="dxa"/>
            <w:tcBorders>
              <w:top w:val="nil"/>
              <w:left w:val="nil"/>
              <w:bottom w:val="nil"/>
              <w:right w:val="nil"/>
            </w:tcBorders>
            <w:shd w:val="clear" w:color="auto" w:fill="auto"/>
            <w:noWrap/>
            <w:vAlign w:val="center"/>
          </w:tcPr>
          <w:p w14:paraId="145CF6EA">
            <w:pPr>
              <w:rPr>
                <w:rFonts w:hint="eastAsia" w:ascii="宋体" w:hAnsi="宋体" w:eastAsia="宋体" w:cs="宋体"/>
                <w:i w:val="0"/>
                <w:iCs w:val="0"/>
                <w:color w:val="000000"/>
                <w:sz w:val="22"/>
                <w:szCs w:val="22"/>
                <w:u w:val="none"/>
              </w:rPr>
            </w:pPr>
          </w:p>
        </w:tc>
      </w:tr>
      <w:tr w14:paraId="795E9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365" w:type="dxa"/>
            <w:gridSpan w:val="41"/>
            <w:tcBorders>
              <w:top w:val="nil"/>
              <w:left w:val="nil"/>
              <w:bottom w:val="nil"/>
              <w:right w:val="nil"/>
            </w:tcBorders>
            <w:shd w:val="clear" w:color="auto" w:fill="auto"/>
            <w:vAlign w:val="top"/>
          </w:tcPr>
          <w:p w14:paraId="4CCC38E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c>
          <w:tcPr>
            <w:tcW w:w="1425" w:type="dxa"/>
            <w:tcBorders>
              <w:top w:val="nil"/>
              <w:left w:val="nil"/>
              <w:bottom w:val="nil"/>
              <w:right w:val="nil"/>
            </w:tcBorders>
            <w:shd w:val="clear" w:color="auto" w:fill="auto"/>
            <w:noWrap/>
            <w:vAlign w:val="center"/>
          </w:tcPr>
          <w:p w14:paraId="35574371">
            <w:pPr>
              <w:rPr>
                <w:rFonts w:hint="eastAsia" w:ascii="宋体" w:hAnsi="宋体" w:eastAsia="宋体" w:cs="宋体"/>
                <w:i w:val="0"/>
                <w:iCs w:val="0"/>
                <w:color w:val="000000"/>
                <w:sz w:val="22"/>
                <w:szCs w:val="22"/>
                <w:u w:val="none"/>
              </w:rPr>
            </w:pPr>
          </w:p>
        </w:tc>
        <w:tc>
          <w:tcPr>
            <w:tcW w:w="1425" w:type="dxa"/>
            <w:tcBorders>
              <w:top w:val="nil"/>
              <w:left w:val="nil"/>
              <w:bottom w:val="nil"/>
              <w:right w:val="nil"/>
            </w:tcBorders>
            <w:shd w:val="clear" w:color="auto" w:fill="auto"/>
            <w:noWrap/>
            <w:vAlign w:val="center"/>
          </w:tcPr>
          <w:p w14:paraId="17A1DF04">
            <w:pPr>
              <w:rPr>
                <w:rFonts w:hint="eastAsia" w:ascii="宋体" w:hAnsi="宋体" w:eastAsia="宋体" w:cs="宋体"/>
                <w:i w:val="0"/>
                <w:iCs w:val="0"/>
                <w:color w:val="000000"/>
                <w:sz w:val="22"/>
                <w:szCs w:val="22"/>
                <w:u w:val="none"/>
              </w:rPr>
            </w:pPr>
          </w:p>
        </w:tc>
      </w:tr>
      <w:tr w14:paraId="30E3F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5" w:type="dxa"/>
            <w:gridSpan w:val="14"/>
            <w:tcBorders>
              <w:top w:val="nil"/>
              <w:left w:val="nil"/>
              <w:bottom w:val="nil"/>
              <w:right w:val="nil"/>
            </w:tcBorders>
            <w:shd w:val="clear" w:color="auto" w:fill="auto"/>
            <w:vAlign w:val="top"/>
          </w:tcPr>
          <w:p w14:paraId="02DB1AC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填报单位：元氏县质量技术监督检验所</w:t>
            </w:r>
          </w:p>
        </w:tc>
        <w:tc>
          <w:tcPr>
            <w:tcW w:w="1425" w:type="dxa"/>
            <w:gridSpan w:val="4"/>
            <w:tcBorders>
              <w:top w:val="nil"/>
              <w:left w:val="nil"/>
              <w:bottom w:val="nil"/>
              <w:right w:val="nil"/>
            </w:tcBorders>
            <w:shd w:val="clear" w:color="auto" w:fill="auto"/>
            <w:vAlign w:val="top"/>
          </w:tcPr>
          <w:p w14:paraId="7C862EA7">
            <w:pPr>
              <w:jc w:val="center"/>
              <w:rPr>
                <w:rFonts w:hint="eastAsia" w:ascii="宋体" w:hAnsi="宋体" w:eastAsia="宋体" w:cs="宋体"/>
                <w:i w:val="0"/>
                <w:iCs w:val="0"/>
                <w:color w:val="000000"/>
                <w:sz w:val="22"/>
                <w:szCs w:val="22"/>
                <w:u w:val="none"/>
              </w:rPr>
            </w:pPr>
          </w:p>
        </w:tc>
        <w:tc>
          <w:tcPr>
            <w:tcW w:w="1275" w:type="dxa"/>
            <w:gridSpan w:val="6"/>
            <w:tcBorders>
              <w:top w:val="nil"/>
              <w:left w:val="nil"/>
              <w:bottom w:val="nil"/>
              <w:right w:val="nil"/>
            </w:tcBorders>
            <w:shd w:val="clear" w:color="auto" w:fill="auto"/>
            <w:vAlign w:val="top"/>
          </w:tcPr>
          <w:p w14:paraId="13505E55">
            <w:pPr>
              <w:jc w:val="center"/>
              <w:rPr>
                <w:rFonts w:hint="eastAsia" w:ascii="宋体" w:hAnsi="宋体" w:eastAsia="宋体" w:cs="宋体"/>
                <w:i w:val="0"/>
                <w:iCs w:val="0"/>
                <w:color w:val="000000"/>
                <w:sz w:val="22"/>
                <w:szCs w:val="22"/>
                <w:u w:val="none"/>
              </w:rPr>
            </w:pPr>
          </w:p>
        </w:tc>
        <w:tc>
          <w:tcPr>
            <w:tcW w:w="1065" w:type="dxa"/>
            <w:gridSpan w:val="6"/>
            <w:tcBorders>
              <w:top w:val="nil"/>
              <w:left w:val="nil"/>
              <w:bottom w:val="nil"/>
              <w:right w:val="nil"/>
            </w:tcBorders>
            <w:shd w:val="clear" w:color="auto" w:fill="auto"/>
            <w:vAlign w:val="top"/>
          </w:tcPr>
          <w:p w14:paraId="51EF68E9">
            <w:pPr>
              <w:jc w:val="center"/>
              <w:rPr>
                <w:rFonts w:hint="eastAsia" w:ascii="宋体" w:hAnsi="宋体" w:eastAsia="宋体" w:cs="宋体"/>
                <w:i w:val="0"/>
                <w:iCs w:val="0"/>
                <w:color w:val="000000"/>
                <w:sz w:val="22"/>
                <w:szCs w:val="22"/>
                <w:u w:val="none"/>
              </w:rPr>
            </w:pPr>
          </w:p>
        </w:tc>
        <w:tc>
          <w:tcPr>
            <w:tcW w:w="2325" w:type="dxa"/>
            <w:gridSpan w:val="11"/>
            <w:tcBorders>
              <w:top w:val="nil"/>
              <w:left w:val="nil"/>
              <w:bottom w:val="nil"/>
              <w:right w:val="nil"/>
            </w:tcBorders>
            <w:shd w:val="clear" w:color="auto" w:fill="auto"/>
            <w:vAlign w:val="top"/>
          </w:tcPr>
          <w:p w14:paraId="539644D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单位金额：万元</w:t>
            </w:r>
          </w:p>
        </w:tc>
        <w:tc>
          <w:tcPr>
            <w:tcW w:w="1425" w:type="dxa"/>
            <w:tcBorders>
              <w:top w:val="nil"/>
              <w:left w:val="nil"/>
              <w:bottom w:val="nil"/>
              <w:right w:val="nil"/>
            </w:tcBorders>
            <w:shd w:val="clear" w:color="auto" w:fill="auto"/>
            <w:noWrap/>
            <w:vAlign w:val="center"/>
          </w:tcPr>
          <w:p w14:paraId="73405448">
            <w:pPr>
              <w:rPr>
                <w:rFonts w:hint="eastAsia" w:ascii="宋体" w:hAnsi="宋体" w:eastAsia="宋体" w:cs="宋体"/>
                <w:i w:val="0"/>
                <w:iCs w:val="0"/>
                <w:color w:val="000000"/>
                <w:sz w:val="22"/>
                <w:szCs w:val="22"/>
                <w:u w:val="none"/>
              </w:rPr>
            </w:pPr>
          </w:p>
        </w:tc>
        <w:tc>
          <w:tcPr>
            <w:tcW w:w="1425" w:type="dxa"/>
            <w:tcBorders>
              <w:top w:val="nil"/>
              <w:left w:val="nil"/>
              <w:bottom w:val="nil"/>
              <w:right w:val="nil"/>
            </w:tcBorders>
            <w:shd w:val="clear" w:color="auto" w:fill="auto"/>
            <w:noWrap/>
            <w:vAlign w:val="center"/>
          </w:tcPr>
          <w:p w14:paraId="52BED787">
            <w:pPr>
              <w:rPr>
                <w:rFonts w:hint="eastAsia" w:ascii="宋体" w:hAnsi="宋体" w:eastAsia="宋体" w:cs="宋体"/>
                <w:i w:val="0"/>
                <w:iCs w:val="0"/>
                <w:color w:val="000000"/>
                <w:sz w:val="22"/>
                <w:szCs w:val="22"/>
                <w:u w:val="none"/>
              </w:rPr>
            </w:pPr>
          </w:p>
        </w:tc>
      </w:tr>
      <w:tr w14:paraId="7D14F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4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1CD7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一、基本情况</w:t>
            </w: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5C7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85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4AF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计量经费</w:t>
            </w:r>
          </w:p>
        </w:tc>
        <w:tc>
          <w:tcPr>
            <w:tcW w:w="1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FDC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9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C1CE4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元氏县质量技术监督检验所</w:t>
            </w:r>
          </w:p>
        </w:tc>
        <w:tc>
          <w:tcPr>
            <w:tcW w:w="1425" w:type="dxa"/>
            <w:tcBorders>
              <w:top w:val="nil"/>
              <w:left w:val="nil"/>
              <w:bottom w:val="nil"/>
              <w:right w:val="nil"/>
            </w:tcBorders>
            <w:shd w:val="clear" w:color="auto" w:fill="auto"/>
            <w:noWrap/>
            <w:vAlign w:val="center"/>
          </w:tcPr>
          <w:p w14:paraId="0A8C67E3">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51AB22C8">
            <w:pPr>
              <w:rPr>
                <w:rFonts w:hint="eastAsia" w:ascii="宋体" w:hAnsi="宋体" w:eastAsia="宋体" w:cs="宋体"/>
                <w:i w:val="0"/>
                <w:iCs w:val="0"/>
                <w:color w:val="000000"/>
                <w:sz w:val="20"/>
                <w:szCs w:val="20"/>
                <w:u w:val="none"/>
              </w:rPr>
            </w:pPr>
          </w:p>
        </w:tc>
      </w:tr>
      <w:tr w14:paraId="66574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25" w:type="dxa"/>
            <w:gridSpan w:val="4"/>
            <w:vMerge w:val="restart"/>
            <w:tcBorders>
              <w:top w:val="single" w:color="000000" w:sz="4" w:space="0"/>
              <w:left w:val="single" w:color="000000" w:sz="4" w:space="0"/>
              <w:bottom w:val="nil"/>
              <w:right w:val="single" w:color="000000" w:sz="4" w:space="0"/>
            </w:tcBorders>
            <w:shd w:val="clear" w:color="auto" w:fill="auto"/>
            <w:vAlign w:val="center"/>
          </w:tcPr>
          <w:p w14:paraId="35E9B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二、预算执行情况</w:t>
            </w:r>
          </w:p>
        </w:tc>
        <w:tc>
          <w:tcPr>
            <w:tcW w:w="28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710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68B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11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106D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8D25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c>
          <w:tcPr>
            <w:tcW w:w="1425" w:type="dxa"/>
            <w:tcBorders>
              <w:top w:val="nil"/>
              <w:left w:val="nil"/>
              <w:bottom w:val="nil"/>
              <w:right w:val="nil"/>
            </w:tcBorders>
            <w:shd w:val="clear" w:color="auto" w:fill="auto"/>
            <w:noWrap/>
            <w:vAlign w:val="center"/>
          </w:tcPr>
          <w:p w14:paraId="12497E41">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1FB9A091">
            <w:pPr>
              <w:rPr>
                <w:rFonts w:hint="eastAsia" w:ascii="宋体" w:hAnsi="宋体" w:eastAsia="宋体" w:cs="宋体"/>
                <w:i w:val="0"/>
                <w:iCs w:val="0"/>
                <w:color w:val="000000"/>
                <w:sz w:val="20"/>
                <w:szCs w:val="20"/>
                <w:u w:val="none"/>
              </w:rPr>
            </w:pPr>
          </w:p>
        </w:tc>
      </w:tr>
      <w:tr w14:paraId="6CCEC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20D107A8">
            <w:pPr>
              <w:jc w:val="center"/>
              <w:rPr>
                <w:rFonts w:hint="eastAsia" w:ascii="宋体" w:hAnsi="宋体" w:eastAsia="宋体" w:cs="宋体"/>
                <w:i w:val="0"/>
                <w:iCs w:val="0"/>
                <w:color w:val="000000"/>
                <w:sz w:val="22"/>
                <w:szCs w:val="22"/>
                <w:u w:val="none"/>
              </w:rPr>
            </w:pP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58CF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1EE7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4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CB9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301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EA7C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451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275"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54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25" w:type="dxa"/>
            <w:tcBorders>
              <w:top w:val="nil"/>
              <w:left w:val="nil"/>
              <w:bottom w:val="nil"/>
              <w:right w:val="nil"/>
            </w:tcBorders>
            <w:shd w:val="clear" w:color="auto" w:fill="auto"/>
            <w:noWrap/>
            <w:vAlign w:val="center"/>
          </w:tcPr>
          <w:p w14:paraId="57E682DC">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455637F7">
            <w:pPr>
              <w:rPr>
                <w:rFonts w:hint="eastAsia" w:ascii="宋体" w:hAnsi="宋体" w:eastAsia="宋体" w:cs="宋体"/>
                <w:i w:val="0"/>
                <w:iCs w:val="0"/>
                <w:color w:val="000000"/>
                <w:sz w:val="20"/>
                <w:szCs w:val="20"/>
                <w:u w:val="none"/>
              </w:rPr>
            </w:pPr>
          </w:p>
        </w:tc>
      </w:tr>
      <w:tr w14:paraId="39C19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1F17C916">
            <w:pPr>
              <w:jc w:val="center"/>
              <w:rPr>
                <w:rFonts w:hint="eastAsia" w:ascii="宋体" w:hAnsi="宋体" w:eastAsia="宋体" w:cs="宋体"/>
                <w:i w:val="0"/>
                <w:iCs w:val="0"/>
                <w:color w:val="000000"/>
                <w:sz w:val="22"/>
                <w:szCs w:val="22"/>
                <w:u w:val="none"/>
              </w:rPr>
            </w:pP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B62E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BFB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4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BE97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1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580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9C63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91C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27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1BBE6">
            <w:pPr>
              <w:jc w:val="cente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4E8B1D23">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652BDA38">
            <w:pPr>
              <w:rPr>
                <w:rFonts w:hint="eastAsia" w:ascii="宋体" w:hAnsi="宋体" w:eastAsia="宋体" w:cs="宋体"/>
                <w:i w:val="0"/>
                <w:iCs w:val="0"/>
                <w:color w:val="000000"/>
                <w:sz w:val="20"/>
                <w:szCs w:val="20"/>
                <w:u w:val="none"/>
              </w:rPr>
            </w:pPr>
          </w:p>
        </w:tc>
      </w:tr>
      <w:tr w14:paraId="06D32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54FDC2D4">
            <w:pPr>
              <w:jc w:val="center"/>
              <w:rPr>
                <w:rFonts w:hint="eastAsia" w:ascii="宋体" w:hAnsi="宋体" w:eastAsia="宋体" w:cs="宋体"/>
                <w:i w:val="0"/>
                <w:iCs w:val="0"/>
                <w:color w:val="000000"/>
                <w:sz w:val="22"/>
                <w:szCs w:val="22"/>
                <w:u w:val="none"/>
              </w:rPr>
            </w:pP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2CFC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25" w:type="dxa"/>
            <w:gridSpan w:val="5"/>
            <w:tcBorders>
              <w:top w:val="nil"/>
              <w:left w:val="nil"/>
              <w:bottom w:val="nil"/>
              <w:right w:val="nil"/>
            </w:tcBorders>
            <w:shd w:val="clear" w:color="auto" w:fill="auto"/>
            <w:noWrap/>
            <w:vAlign w:val="center"/>
          </w:tcPr>
          <w:p w14:paraId="4CCE4902">
            <w:pPr>
              <w:jc w:val="center"/>
              <w:rPr>
                <w:rFonts w:hint="eastAsia" w:ascii="宋体" w:hAnsi="宋体" w:eastAsia="宋体" w:cs="宋体"/>
                <w:i w:val="0"/>
                <w:iCs w:val="0"/>
                <w:color w:val="000000"/>
                <w:sz w:val="20"/>
                <w:szCs w:val="20"/>
                <w:u w:val="none"/>
              </w:rPr>
            </w:pPr>
          </w:p>
        </w:tc>
        <w:tc>
          <w:tcPr>
            <w:tcW w:w="14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E49C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1BE700">
            <w:pPr>
              <w:jc w:val="center"/>
              <w:rPr>
                <w:rFonts w:hint="eastAsia" w:ascii="宋体" w:hAnsi="宋体" w:eastAsia="宋体" w:cs="宋体"/>
                <w:i w:val="0"/>
                <w:iCs w:val="0"/>
                <w:color w:val="000000"/>
                <w:sz w:val="20"/>
                <w:szCs w:val="20"/>
                <w:u w:val="none"/>
              </w:rPr>
            </w:pP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BCCA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877C14">
            <w:pPr>
              <w:jc w:val="center"/>
              <w:rPr>
                <w:rFonts w:hint="eastAsia" w:ascii="宋体" w:hAnsi="宋体" w:eastAsia="宋体" w:cs="宋体"/>
                <w:i w:val="0"/>
                <w:iCs w:val="0"/>
                <w:color w:val="000000"/>
                <w:sz w:val="20"/>
                <w:szCs w:val="20"/>
                <w:u w:val="none"/>
              </w:rPr>
            </w:pPr>
          </w:p>
        </w:tc>
        <w:tc>
          <w:tcPr>
            <w:tcW w:w="127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44A27">
            <w:pPr>
              <w:jc w:val="cente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376D0B16">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1C4872FD">
            <w:pPr>
              <w:rPr>
                <w:rFonts w:hint="eastAsia" w:ascii="宋体" w:hAnsi="宋体" w:eastAsia="宋体" w:cs="宋体"/>
                <w:i w:val="0"/>
                <w:iCs w:val="0"/>
                <w:color w:val="000000"/>
                <w:sz w:val="20"/>
                <w:szCs w:val="20"/>
                <w:u w:val="none"/>
              </w:rPr>
            </w:pPr>
          </w:p>
        </w:tc>
      </w:tr>
      <w:tr w14:paraId="4F836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42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A42F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三、目标完成情况</w:t>
            </w:r>
          </w:p>
        </w:tc>
        <w:tc>
          <w:tcPr>
            <w:tcW w:w="555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00C8E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2115" w:type="dxa"/>
            <w:gridSpan w:val="12"/>
            <w:tcBorders>
              <w:top w:val="single" w:color="000000" w:sz="4" w:space="0"/>
              <w:left w:val="single" w:color="000000" w:sz="4" w:space="0"/>
              <w:bottom w:val="single" w:color="000000" w:sz="4" w:space="0"/>
              <w:right w:val="nil"/>
            </w:tcBorders>
            <w:shd w:val="clear" w:color="auto" w:fill="auto"/>
            <w:vAlign w:val="center"/>
          </w:tcPr>
          <w:p w14:paraId="39188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75" w:type="dxa"/>
            <w:gridSpan w:val="5"/>
            <w:tcBorders>
              <w:top w:val="single" w:color="000000" w:sz="4" w:space="0"/>
              <w:left w:val="nil"/>
              <w:bottom w:val="single" w:color="000000" w:sz="4" w:space="0"/>
              <w:right w:val="single" w:color="000000" w:sz="4" w:space="0"/>
            </w:tcBorders>
            <w:shd w:val="clear" w:color="auto" w:fill="auto"/>
            <w:vAlign w:val="center"/>
          </w:tcPr>
          <w:p w14:paraId="2F0D3A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c>
          <w:tcPr>
            <w:tcW w:w="1425" w:type="dxa"/>
            <w:tcBorders>
              <w:top w:val="nil"/>
              <w:left w:val="nil"/>
              <w:bottom w:val="nil"/>
              <w:right w:val="nil"/>
            </w:tcBorders>
            <w:shd w:val="clear" w:color="auto" w:fill="auto"/>
            <w:noWrap/>
            <w:vAlign w:val="center"/>
          </w:tcPr>
          <w:p w14:paraId="4858B307">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45D6146E">
            <w:pPr>
              <w:rPr>
                <w:rFonts w:hint="eastAsia" w:ascii="宋体" w:hAnsi="宋体" w:eastAsia="宋体" w:cs="宋体"/>
                <w:i w:val="0"/>
                <w:iCs w:val="0"/>
                <w:color w:val="000000"/>
                <w:sz w:val="20"/>
                <w:szCs w:val="20"/>
                <w:u w:val="none"/>
              </w:rPr>
            </w:pPr>
          </w:p>
        </w:tc>
      </w:tr>
      <w:tr w14:paraId="57337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42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FFF8B">
            <w:pPr>
              <w:jc w:val="center"/>
              <w:rPr>
                <w:rFonts w:hint="eastAsia" w:ascii="宋体" w:hAnsi="宋体" w:eastAsia="宋体" w:cs="宋体"/>
                <w:i w:val="0"/>
                <w:iCs w:val="0"/>
                <w:color w:val="000000"/>
                <w:sz w:val="22"/>
                <w:szCs w:val="22"/>
                <w:u w:val="none"/>
              </w:rPr>
            </w:pPr>
          </w:p>
        </w:tc>
        <w:tc>
          <w:tcPr>
            <w:tcW w:w="555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121CD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规范市场计量行为，完成全年周期校准计划、计量器具维修调试计划。计量器具维修调试完成率100%；计量器具校准完成率100%。</w:t>
            </w:r>
          </w:p>
        </w:tc>
        <w:tc>
          <w:tcPr>
            <w:tcW w:w="211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FD70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100%完成年初制定的计量检定、校准工作计划。</w:t>
            </w:r>
          </w:p>
        </w:tc>
        <w:tc>
          <w:tcPr>
            <w:tcW w:w="12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305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425" w:type="dxa"/>
            <w:tcBorders>
              <w:top w:val="nil"/>
              <w:left w:val="nil"/>
              <w:bottom w:val="nil"/>
              <w:right w:val="nil"/>
            </w:tcBorders>
            <w:shd w:val="clear" w:color="auto" w:fill="auto"/>
            <w:noWrap/>
            <w:vAlign w:val="center"/>
          </w:tcPr>
          <w:p w14:paraId="7553AA95">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708E0789">
            <w:pPr>
              <w:rPr>
                <w:rFonts w:hint="eastAsia" w:ascii="宋体" w:hAnsi="宋体" w:eastAsia="宋体" w:cs="宋体"/>
                <w:i w:val="0"/>
                <w:iCs w:val="0"/>
                <w:color w:val="000000"/>
                <w:sz w:val="20"/>
                <w:szCs w:val="20"/>
                <w:u w:val="none"/>
              </w:rPr>
            </w:pPr>
          </w:p>
        </w:tc>
      </w:tr>
      <w:tr w14:paraId="6BDD2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25" w:type="dxa"/>
            <w:gridSpan w:val="4"/>
            <w:vMerge w:val="restart"/>
            <w:tcBorders>
              <w:top w:val="single" w:color="000000" w:sz="4" w:space="0"/>
              <w:left w:val="single" w:color="000000" w:sz="4" w:space="0"/>
              <w:bottom w:val="nil"/>
              <w:right w:val="single" w:color="000000" w:sz="4" w:space="0"/>
            </w:tcBorders>
            <w:shd w:val="clear" w:color="auto" w:fill="auto"/>
            <w:vAlign w:val="center"/>
          </w:tcPr>
          <w:p w14:paraId="2F4E2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四、年度绩效指标完成情况</w:t>
            </w: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2E5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9EA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F913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05B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AAD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5F7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c>
          <w:tcPr>
            <w:tcW w:w="1425" w:type="dxa"/>
            <w:tcBorders>
              <w:top w:val="nil"/>
              <w:left w:val="nil"/>
              <w:bottom w:val="nil"/>
              <w:right w:val="nil"/>
            </w:tcBorders>
            <w:shd w:val="clear" w:color="auto" w:fill="auto"/>
            <w:noWrap/>
            <w:vAlign w:val="center"/>
          </w:tcPr>
          <w:p w14:paraId="3272EACC">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0EF5BB62">
            <w:pPr>
              <w:rPr>
                <w:rFonts w:hint="eastAsia" w:ascii="宋体" w:hAnsi="宋体" w:eastAsia="宋体" w:cs="宋体"/>
                <w:i w:val="0"/>
                <w:iCs w:val="0"/>
                <w:color w:val="000000"/>
                <w:sz w:val="20"/>
                <w:szCs w:val="20"/>
                <w:u w:val="none"/>
              </w:rPr>
            </w:pPr>
          </w:p>
        </w:tc>
      </w:tr>
      <w:tr w14:paraId="7733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7E7967D8">
            <w:pPr>
              <w:jc w:val="center"/>
              <w:rPr>
                <w:rFonts w:hint="eastAsia" w:ascii="宋体" w:hAnsi="宋体" w:eastAsia="宋体" w:cs="宋体"/>
                <w:i w:val="0"/>
                <w:iCs w:val="0"/>
                <w:color w:val="000000"/>
                <w:sz w:val="22"/>
                <w:szCs w:val="22"/>
                <w:u w:val="none"/>
              </w:rPr>
            </w:pPr>
          </w:p>
        </w:tc>
        <w:tc>
          <w:tcPr>
            <w:tcW w:w="1425"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80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标（40分）</w:t>
            </w: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A4D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F53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计量器具检定完成率</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84C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E86E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F9A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25" w:type="dxa"/>
            <w:tcBorders>
              <w:top w:val="nil"/>
              <w:left w:val="nil"/>
              <w:bottom w:val="nil"/>
              <w:right w:val="nil"/>
            </w:tcBorders>
            <w:shd w:val="clear" w:color="auto" w:fill="auto"/>
            <w:noWrap/>
            <w:vAlign w:val="center"/>
          </w:tcPr>
          <w:p w14:paraId="04C511CC">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024AF1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p>
        </w:tc>
      </w:tr>
      <w:tr w14:paraId="472EF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6BFE08DC">
            <w:pPr>
              <w:jc w:val="center"/>
              <w:rPr>
                <w:rFonts w:hint="eastAsia" w:ascii="宋体" w:hAnsi="宋体" w:eastAsia="宋体" w:cs="宋体"/>
                <w:i w:val="0"/>
                <w:iCs w:val="0"/>
                <w:color w:val="000000"/>
                <w:sz w:val="22"/>
                <w:szCs w:val="22"/>
                <w:u w:val="none"/>
              </w:rPr>
            </w:pPr>
          </w:p>
        </w:tc>
        <w:tc>
          <w:tcPr>
            <w:tcW w:w="142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9E1C4">
            <w:pPr>
              <w:jc w:val="center"/>
              <w:rPr>
                <w:rFonts w:hint="eastAsia" w:ascii="宋体" w:hAnsi="宋体" w:eastAsia="宋体" w:cs="宋体"/>
                <w:i w:val="0"/>
                <w:iCs w:val="0"/>
                <w:color w:val="000000"/>
                <w:sz w:val="20"/>
                <w:szCs w:val="20"/>
                <w:u w:val="none"/>
              </w:rPr>
            </w:pP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70F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4BC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检定合格率</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7E5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308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2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406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25" w:type="dxa"/>
            <w:tcBorders>
              <w:top w:val="nil"/>
              <w:left w:val="nil"/>
              <w:bottom w:val="nil"/>
              <w:right w:val="nil"/>
            </w:tcBorders>
            <w:shd w:val="clear" w:color="auto" w:fill="auto"/>
            <w:noWrap/>
            <w:vAlign w:val="center"/>
          </w:tcPr>
          <w:p w14:paraId="12887253">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2C0E4643">
            <w:pPr>
              <w:rPr>
                <w:rFonts w:hint="eastAsia" w:ascii="宋体" w:hAnsi="宋体" w:eastAsia="宋体" w:cs="宋体"/>
                <w:i w:val="0"/>
                <w:iCs w:val="0"/>
                <w:color w:val="000000"/>
                <w:sz w:val="20"/>
                <w:szCs w:val="20"/>
                <w:u w:val="none"/>
              </w:rPr>
            </w:pPr>
          </w:p>
        </w:tc>
      </w:tr>
      <w:tr w14:paraId="46AF2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3003B857">
            <w:pPr>
              <w:jc w:val="center"/>
              <w:rPr>
                <w:rFonts w:hint="eastAsia" w:ascii="宋体" w:hAnsi="宋体" w:eastAsia="宋体" w:cs="宋体"/>
                <w:i w:val="0"/>
                <w:iCs w:val="0"/>
                <w:color w:val="000000"/>
                <w:sz w:val="22"/>
                <w:szCs w:val="22"/>
                <w:u w:val="none"/>
              </w:rPr>
            </w:pPr>
          </w:p>
        </w:tc>
        <w:tc>
          <w:tcPr>
            <w:tcW w:w="142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C79EF">
            <w:pPr>
              <w:jc w:val="center"/>
              <w:rPr>
                <w:rFonts w:hint="eastAsia" w:ascii="宋体" w:hAnsi="宋体" w:eastAsia="宋体" w:cs="宋体"/>
                <w:i w:val="0"/>
                <w:iCs w:val="0"/>
                <w:color w:val="000000"/>
                <w:sz w:val="20"/>
                <w:szCs w:val="20"/>
                <w:u w:val="none"/>
              </w:rPr>
            </w:pP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BB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2DE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检定报告及时率</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47B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693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2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A0D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425" w:type="dxa"/>
            <w:tcBorders>
              <w:top w:val="nil"/>
              <w:left w:val="nil"/>
              <w:bottom w:val="nil"/>
              <w:right w:val="nil"/>
            </w:tcBorders>
            <w:shd w:val="clear" w:color="auto" w:fill="auto"/>
            <w:noWrap/>
            <w:vAlign w:val="center"/>
          </w:tcPr>
          <w:p w14:paraId="1655652A">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26DC6735">
            <w:pPr>
              <w:rPr>
                <w:rFonts w:hint="eastAsia" w:ascii="宋体" w:hAnsi="宋体" w:eastAsia="宋体" w:cs="宋体"/>
                <w:i w:val="0"/>
                <w:iCs w:val="0"/>
                <w:color w:val="000000"/>
                <w:sz w:val="20"/>
                <w:szCs w:val="20"/>
                <w:u w:val="none"/>
              </w:rPr>
            </w:pPr>
          </w:p>
        </w:tc>
      </w:tr>
      <w:tr w14:paraId="7B7A8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19032D7E">
            <w:pPr>
              <w:jc w:val="center"/>
              <w:rPr>
                <w:rFonts w:hint="eastAsia" w:ascii="宋体" w:hAnsi="宋体" w:eastAsia="宋体" w:cs="宋体"/>
                <w:i w:val="0"/>
                <w:iCs w:val="0"/>
                <w:color w:val="000000"/>
                <w:sz w:val="22"/>
                <w:szCs w:val="22"/>
                <w:u w:val="none"/>
              </w:rPr>
            </w:pPr>
          </w:p>
        </w:tc>
        <w:tc>
          <w:tcPr>
            <w:tcW w:w="142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0247C">
            <w:pPr>
              <w:jc w:val="center"/>
              <w:rPr>
                <w:rFonts w:hint="eastAsia" w:ascii="宋体" w:hAnsi="宋体" w:eastAsia="宋体" w:cs="宋体"/>
                <w:i w:val="0"/>
                <w:iCs w:val="0"/>
                <w:color w:val="000000"/>
                <w:sz w:val="20"/>
                <w:szCs w:val="20"/>
                <w:u w:val="none"/>
              </w:rPr>
            </w:pPr>
          </w:p>
        </w:tc>
        <w:tc>
          <w:tcPr>
            <w:tcW w:w="1425" w:type="dxa"/>
            <w:gridSpan w:val="5"/>
            <w:tcBorders>
              <w:top w:val="nil"/>
              <w:left w:val="nil"/>
              <w:bottom w:val="nil"/>
              <w:right w:val="nil"/>
            </w:tcBorders>
            <w:shd w:val="clear" w:color="auto" w:fill="auto"/>
            <w:noWrap/>
            <w:vAlign w:val="center"/>
          </w:tcPr>
          <w:p w14:paraId="6B241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465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控制预算数</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18B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D5E9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1D5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25" w:type="dxa"/>
            <w:tcBorders>
              <w:top w:val="nil"/>
              <w:left w:val="nil"/>
              <w:bottom w:val="nil"/>
              <w:right w:val="nil"/>
            </w:tcBorders>
            <w:shd w:val="clear" w:color="auto" w:fill="auto"/>
            <w:noWrap/>
            <w:vAlign w:val="center"/>
          </w:tcPr>
          <w:p w14:paraId="082257CE">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216D6010">
            <w:pPr>
              <w:rPr>
                <w:rFonts w:hint="eastAsia" w:ascii="宋体" w:hAnsi="宋体" w:eastAsia="宋体" w:cs="宋体"/>
                <w:i w:val="0"/>
                <w:iCs w:val="0"/>
                <w:color w:val="000000"/>
                <w:sz w:val="20"/>
                <w:szCs w:val="20"/>
                <w:u w:val="none"/>
              </w:rPr>
            </w:pPr>
          </w:p>
        </w:tc>
      </w:tr>
      <w:tr w14:paraId="2C8C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59DFB02B">
            <w:pPr>
              <w:jc w:val="center"/>
              <w:rPr>
                <w:rFonts w:hint="eastAsia" w:ascii="宋体" w:hAnsi="宋体" w:eastAsia="宋体" w:cs="宋体"/>
                <w:i w:val="0"/>
                <w:iCs w:val="0"/>
                <w:color w:val="000000"/>
                <w:sz w:val="22"/>
                <w:szCs w:val="22"/>
                <w:u w:val="none"/>
              </w:rPr>
            </w:pP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815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预算执行率指标（10分）</w:t>
            </w: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3AF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B99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7004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5FF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7F4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25" w:type="dxa"/>
            <w:tcBorders>
              <w:top w:val="nil"/>
              <w:left w:val="nil"/>
              <w:bottom w:val="nil"/>
              <w:right w:val="nil"/>
            </w:tcBorders>
            <w:shd w:val="clear" w:color="auto" w:fill="auto"/>
            <w:noWrap/>
            <w:vAlign w:val="center"/>
          </w:tcPr>
          <w:p w14:paraId="694DDF59">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00A50025">
            <w:pPr>
              <w:rPr>
                <w:rFonts w:hint="eastAsia" w:ascii="宋体" w:hAnsi="宋体" w:eastAsia="宋体" w:cs="宋体"/>
                <w:i w:val="0"/>
                <w:iCs w:val="0"/>
                <w:color w:val="000000"/>
                <w:sz w:val="20"/>
                <w:szCs w:val="20"/>
                <w:u w:val="none"/>
              </w:rPr>
            </w:pPr>
          </w:p>
        </w:tc>
      </w:tr>
      <w:tr w14:paraId="006F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13A47872">
            <w:pPr>
              <w:jc w:val="center"/>
              <w:rPr>
                <w:rFonts w:hint="eastAsia" w:ascii="宋体" w:hAnsi="宋体" w:eastAsia="宋体" w:cs="宋体"/>
                <w:i w:val="0"/>
                <w:iCs w:val="0"/>
                <w:color w:val="000000"/>
                <w:sz w:val="22"/>
                <w:szCs w:val="22"/>
                <w:u w:val="none"/>
              </w:rPr>
            </w:pP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2E52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标（40分） </w:t>
            </w: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050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836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计量器具检定合格率</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814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EC9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2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784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425" w:type="dxa"/>
            <w:tcBorders>
              <w:top w:val="nil"/>
              <w:left w:val="nil"/>
              <w:bottom w:val="nil"/>
              <w:right w:val="nil"/>
            </w:tcBorders>
            <w:shd w:val="clear" w:color="auto" w:fill="auto"/>
            <w:noWrap/>
            <w:vAlign w:val="center"/>
          </w:tcPr>
          <w:p w14:paraId="577D2AE2">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67E0DACB">
            <w:pPr>
              <w:rPr>
                <w:rFonts w:hint="eastAsia" w:ascii="宋体" w:hAnsi="宋体" w:eastAsia="宋体" w:cs="宋体"/>
                <w:i w:val="0"/>
                <w:iCs w:val="0"/>
                <w:color w:val="000000"/>
                <w:sz w:val="20"/>
                <w:szCs w:val="20"/>
                <w:u w:val="none"/>
              </w:rPr>
            </w:pPr>
          </w:p>
        </w:tc>
      </w:tr>
      <w:tr w14:paraId="54306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5E46B78A">
            <w:pPr>
              <w:jc w:val="center"/>
              <w:rPr>
                <w:rFonts w:hint="eastAsia" w:ascii="宋体" w:hAnsi="宋体" w:eastAsia="宋体" w:cs="宋体"/>
                <w:i w:val="0"/>
                <w:iCs w:val="0"/>
                <w:color w:val="000000"/>
                <w:sz w:val="22"/>
                <w:szCs w:val="22"/>
                <w:u w:val="none"/>
              </w:rPr>
            </w:pP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05B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满意度指标（10分）</w:t>
            </w:r>
          </w:p>
        </w:tc>
        <w:tc>
          <w:tcPr>
            <w:tcW w:w="14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3AD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27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8B0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2D33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8A7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27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DFD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425" w:type="dxa"/>
            <w:tcBorders>
              <w:top w:val="nil"/>
              <w:left w:val="nil"/>
              <w:bottom w:val="nil"/>
              <w:right w:val="nil"/>
            </w:tcBorders>
            <w:shd w:val="clear" w:color="auto" w:fill="auto"/>
            <w:noWrap/>
            <w:vAlign w:val="center"/>
          </w:tcPr>
          <w:p w14:paraId="00306D6E">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07111B4B">
            <w:pPr>
              <w:rPr>
                <w:rFonts w:hint="eastAsia" w:ascii="宋体" w:hAnsi="宋体" w:eastAsia="宋体" w:cs="宋体"/>
                <w:i w:val="0"/>
                <w:iCs w:val="0"/>
                <w:color w:val="000000"/>
                <w:sz w:val="20"/>
                <w:szCs w:val="20"/>
                <w:u w:val="none"/>
              </w:rPr>
            </w:pPr>
          </w:p>
        </w:tc>
      </w:tr>
      <w:tr w14:paraId="1AF43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425"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73797C2F">
            <w:pPr>
              <w:jc w:val="center"/>
              <w:rPr>
                <w:rFonts w:hint="eastAsia" w:ascii="宋体" w:hAnsi="宋体" w:eastAsia="宋体" w:cs="宋体"/>
                <w:i w:val="0"/>
                <w:iCs w:val="0"/>
                <w:color w:val="000000"/>
                <w:sz w:val="22"/>
                <w:szCs w:val="22"/>
                <w:u w:val="none"/>
              </w:rPr>
            </w:pPr>
          </w:p>
        </w:tc>
        <w:tc>
          <w:tcPr>
            <w:tcW w:w="1425" w:type="dxa"/>
            <w:gridSpan w:val="5"/>
            <w:tcBorders>
              <w:top w:val="single" w:color="000000" w:sz="4" w:space="0"/>
              <w:left w:val="single" w:color="000000" w:sz="4" w:space="0"/>
              <w:bottom w:val="single" w:color="000000" w:sz="4" w:space="0"/>
              <w:right w:val="nil"/>
            </w:tcBorders>
            <w:shd w:val="clear" w:color="auto" w:fill="auto"/>
            <w:vAlign w:val="center"/>
          </w:tcPr>
          <w:p w14:paraId="46A3B0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满分：100</w:t>
            </w:r>
          </w:p>
        </w:tc>
        <w:tc>
          <w:tcPr>
            <w:tcW w:w="1425" w:type="dxa"/>
            <w:gridSpan w:val="5"/>
            <w:tcBorders>
              <w:top w:val="single" w:color="000000" w:sz="4" w:space="0"/>
              <w:left w:val="nil"/>
              <w:bottom w:val="single" w:color="000000" w:sz="4" w:space="0"/>
              <w:right w:val="nil"/>
            </w:tcBorders>
            <w:shd w:val="clear" w:color="auto" w:fill="auto"/>
            <w:vAlign w:val="center"/>
          </w:tcPr>
          <w:p w14:paraId="0DECD546">
            <w:pPr>
              <w:rPr>
                <w:rFonts w:hint="eastAsia" w:ascii="宋体" w:hAnsi="宋体" w:eastAsia="宋体" w:cs="宋体"/>
                <w:i w:val="0"/>
                <w:iCs w:val="0"/>
                <w:color w:val="000000"/>
                <w:sz w:val="20"/>
                <w:szCs w:val="20"/>
                <w:u w:val="none"/>
              </w:rPr>
            </w:pPr>
          </w:p>
        </w:tc>
        <w:tc>
          <w:tcPr>
            <w:tcW w:w="2700" w:type="dxa"/>
            <w:gridSpan w:val="10"/>
            <w:tcBorders>
              <w:top w:val="single" w:color="000000" w:sz="4" w:space="0"/>
              <w:left w:val="nil"/>
              <w:bottom w:val="single" w:color="000000" w:sz="4" w:space="0"/>
              <w:right w:val="nil"/>
            </w:tcBorders>
            <w:shd w:val="clear" w:color="auto" w:fill="auto"/>
            <w:vAlign w:val="center"/>
          </w:tcPr>
          <w:p w14:paraId="3E0B83E3">
            <w:pPr>
              <w:jc w:val="center"/>
              <w:rPr>
                <w:rFonts w:hint="eastAsia" w:ascii="宋体" w:hAnsi="宋体" w:eastAsia="宋体" w:cs="宋体"/>
                <w:i w:val="0"/>
                <w:iCs w:val="0"/>
                <w:color w:val="000000"/>
                <w:sz w:val="20"/>
                <w:szCs w:val="20"/>
                <w:u w:val="none"/>
              </w:rPr>
            </w:pPr>
          </w:p>
        </w:tc>
        <w:tc>
          <w:tcPr>
            <w:tcW w:w="1065" w:type="dxa"/>
            <w:gridSpan w:val="6"/>
            <w:tcBorders>
              <w:top w:val="single" w:color="000000" w:sz="4" w:space="0"/>
              <w:left w:val="nil"/>
              <w:bottom w:val="single" w:color="000000" w:sz="4" w:space="0"/>
              <w:right w:val="nil"/>
            </w:tcBorders>
            <w:shd w:val="clear" w:color="auto" w:fill="auto"/>
            <w:vAlign w:val="center"/>
          </w:tcPr>
          <w:p w14:paraId="01A930A3">
            <w:pPr>
              <w:rPr>
                <w:rFonts w:hint="eastAsia" w:ascii="宋体" w:hAnsi="宋体" w:eastAsia="宋体" w:cs="宋体"/>
                <w:i w:val="0"/>
                <w:iCs w:val="0"/>
                <w:color w:val="000000"/>
                <w:sz w:val="20"/>
                <w:szCs w:val="20"/>
                <w:u w:val="none"/>
              </w:rPr>
            </w:pPr>
          </w:p>
        </w:tc>
        <w:tc>
          <w:tcPr>
            <w:tcW w:w="1050" w:type="dxa"/>
            <w:gridSpan w:val="6"/>
            <w:tcBorders>
              <w:top w:val="single" w:color="000000" w:sz="4" w:space="0"/>
              <w:left w:val="nil"/>
              <w:bottom w:val="single" w:color="000000" w:sz="4" w:space="0"/>
              <w:right w:val="nil"/>
            </w:tcBorders>
            <w:shd w:val="clear" w:color="auto" w:fill="auto"/>
            <w:vAlign w:val="center"/>
          </w:tcPr>
          <w:p w14:paraId="7A0C24AF">
            <w:pPr>
              <w:rPr>
                <w:rFonts w:hint="eastAsia" w:ascii="宋体" w:hAnsi="宋体" w:eastAsia="宋体" w:cs="宋体"/>
                <w:i w:val="0"/>
                <w:iCs w:val="0"/>
                <w:color w:val="000000"/>
                <w:sz w:val="20"/>
                <w:szCs w:val="20"/>
                <w:u w:val="none"/>
              </w:rPr>
            </w:pPr>
          </w:p>
        </w:tc>
        <w:tc>
          <w:tcPr>
            <w:tcW w:w="1275" w:type="dxa"/>
            <w:gridSpan w:val="5"/>
            <w:tcBorders>
              <w:top w:val="single" w:color="000000" w:sz="4" w:space="0"/>
              <w:left w:val="nil"/>
              <w:bottom w:val="single" w:color="000000" w:sz="4" w:space="0"/>
              <w:right w:val="single" w:color="000000" w:sz="4" w:space="0"/>
            </w:tcBorders>
            <w:shd w:val="clear" w:color="auto" w:fill="auto"/>
            <w:vAlign w:val="center"/>
          </w:tcPr>
          <w:p w14:paraId="0ACD0D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合计：95</w:t>
            </w:r>
          </w:p>
        </w:tc>
        <w:tc>
          <w:tcPr>
            <w:tcW w:w="1425" w:type="dxa"/>
            <w:tcBorders>
              <w:top w:val="nil"/>
              <w:left w:val="nil"/>
              <w:bottom w:val="nil"/>
              <w:right w:val="nil"/>
            </w:tcBorders>
            <w:shd w:val="clear" w:color="auto" w:fill="auto"/>
            <w:noWrap/>
            <w:vAlign w:val="center"/>
          </w:tcPr>
          <w:p w14:paraId="036EA460">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7998F1EB">
            <w:pPr>
              <w:rPr>
                <w:rFonts w:hint="eastAsia" w:ascii="宋体" w:hAnsi="宋体" w:eastAsia="宋体" w:cs="宋体"/>
                <w:i w:val="0"/>
                <w:iCs w:val="0"/>
                <w:color w:val="000000"/>
                <w:sz w:val="20"/>
                <w:szCs w:val="20"/>
                <w:u w:val="none"/>
              </w:rPr>
            </w:pPr>
          </w:p>
        </w:tc>
      </w:tr>
      <w:tr w14:paraId="2082F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4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43C7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五、存在问题、原因及下一步整改措施</w:t>
            </w:r>
          </w:p>
        </w:tc>
        <w:tc>
          <w:tcPr>
            <w:tcW w:w="8940" w:type="dxa"/>
            <w:gridSpan w:val="37"/>
            <w:tcBorders>
              <w:top w:val="single" w:color="000000" w:sz="4" w:space="0"/>
              <w:left w:val="single" w:color="000000" w:sz="4" w:space="0"/>
              <w:bottom w:val="single" w:color="000000" w:sz="4" w:space="0"/>
              <w:right w:val="single" w:color="000000" w:sz="4" w:space="0"/>
            </w:tcBorders>
            <w:shd w:val="clear" w:color="auto" w:fill="auto"/>
            <w:vAlign w:val="center"/>
          </w:tcPr>
          <w:p w14:paraId="62AA0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存在问题：无。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改进措施：单位绩效评价工作有待提升。</w:t>
            </w:r>
          </w:p>
        </w:tc>
        <w:tc>
          <w:tcPr>
            <w:tcW w:w="1425" w:type="dxa"/>
            <w:tcBorders>
              <w:top w:val="nil"/>
              <w:left w:val="nil"/>
              <w:bottom w:val="nil"/>
              <w:right w:val="nil"/>
            </w:tcBorders>
            <w:shd w:val="clear" w:color="auto" w:fill="auto"/>
            <w:noWrap/>
            <w:vAlign w:val="center"/>
          </w:tcPr>
          <w:p w14:paraId="4717AD7C">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437C476D">
            <w:pPr>
              <w:rPr>
                <w:rFonts w:hint="eastAsia" w:ascii="宋体" w:hAnsi="宋体" w:eastAsia="宋体" w:cs="宋体"/>
                <w:i w:val="0"/>
                <w:iCs w:val="0"/>
                <w:color w:val="000000"/>
                <w:sz w:val="20"/>
                <w:szCs w:val="20"/>
                <w:u w:val="none"/>
              </w:rPr>
            </w:pPr>
          </w:p>
        </w:tc>
      </w:tr>
      <w:tr w14:paraId="0B3C1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425" w:type="dxa"/>
            <w:gridSpan w:val="4"/>
            <w:tcBorders>
              <w:top w:val="nil"/>
              <w:left w:val="nil"/>
              <w:bottom w:val="nil"/>
              <w:right w:val="nil"/>
            </w:tcBorders>
            <w:shd w:val="clear" w:color="auto" w:fill="auto"/>
            <w:vAlign w:val="bottom"/>
          </w:tcPr>
          <w:p w14:paraId="73BB327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填报人：</w:t>
            </w:r>
          </w:p>
        </w:tc>
        <w:tc>
          <w:tcPr>
            <w:tcW w:w="1425" w:type="dxa"/>
            <w:gridSpan w:val="5"/>
            <w:tcBorders>
              <w:top w:val="nil"/>
              <w:left w:val="nil"/>
              <w:bottom w:val="nil"/>
              <w:right w:val="nil"/>
            </w:tcBorders>
            <w:shd w:val="clear" w:color="auto" w:fill="auto"/>
            <w:vAlign w:val="bottom"/>
          </w:tcPr>
          <w:p w14:paraId="6520FCB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胡会英</w:t>
            </w:r>
          </w:p>
        </w:tc>
        <w:tc>
          <w:tcPr>
            <w:tcW w:w="1425" w:type="dxa"/>
            <w:gridSpan w:val="5"/>
            <w:tcBorders>
              <w:top w:val="nil"/>
              <w:left w:val="nil"/>
              <w:bottom w:val="nil"/>
              <w:right w:val="nil"/>
            </w:tcBorders>
            <w:shd w:val="clear" w:color="auto" w:fill="auto"/>
            <w:vAlign w:val="bottom"/>
          </w:tcPr>
          <w:p w14:paraId="713B4969">
            <w:pPr>
              <w:rPr>
                <w:rFonts w:hint="eastAsia" w:ascii="宋体" w:hAnsi="宋体" w:eastAsia="宋体" w:cs="宋体"/>
                <w:i w:val="0"/>
                <w:iCs w:val="0"/>
                <w:color w:val="000000"/>
                <w:sz w:val="20"/>
                <w:szCs w:val="20"/>
                <w:u w:val="none"/>
              </w:rPr>
            </w:pPr>
          </w:p>
        </w:tc>
        <w:tc>
          <w:tcPr>
            <w:tcW w:w="1425" w:type="dxa"/>
            <w:gridSpan w:val="4"/>
            <w:tcBorders>
              <w:top w:val="nil"/>
              <w:left w:val="nil"/>
              <w:bottom w:val="nil"/>
              <w:right w:val="nil"/>
            </w:tcBorders>
            <w:shd w:val="clear" w:color="auto" w:fill="auto"/>
            <w:vAlign w:val="bottom"/>
          </w:tcPr>
          <w:p w14:paraId="092B2DE9">
            <w:pPr>
              <w:rPr>
                <w:rFonts w:hint="eastAsia" w:ascii="宋体" w:hAnsi="宋体" w:eastAsia="宋体" w:cs="宋体"/>
                <w:i w:val="0"/>
                <w:iCs w:val="0"/>
                <w:color w:val="000000"/>
                <w:sz w:val="20"/>
                <w:szCs w:val="20"/>
                <w:u w:val="none"/>
              </w:rPr>
            </w:pPr>
          </w:p>
        </w:tc>
        <w:tc>
          <w:tcPr>
            <w:tcW w:w="1275" w:type="dxa"/>
            <w:gridSpan w:val="6"/>
            <w:tcBorders>
              <w:top w:val="nil"/>
              <w:left w:val="nil"/>
              <w:bottom w:val="nil"/>
              <w:right w:val="nil"/>
            </w:tcBorders>
            <w:shd w:val="clear" w:color="auto" w:fill="auto"/>
            <w:vAlign w:val="bottom"/>
          </w:tcPr>
          <w:p w14:paraId="2AE8E94A">
            <w:pPr>
              <w:rPr>
                <w:rFonts w:hint="eastAsia" w:ascii="宋体" w:hAnsi="宋体" w:eastAsia="宋体" w:cs="宋体"/>
                <w:i w:val="0"/>
                <w:iCs w:val="0"/>
                <w:color w:val="000000"/>
                <w:sz w:val="20"/>
                <w:szCs w:val="20"/>
                <w:u w:val="none"/>
              </w:rPr>
            </w:pPr>
          </w:p>
        </w:tc>
        <w:tc>
          <w:tcPr>
            <w:tcW w:w="1065" w:type="dxa"/>
            <w:gridSpan w:val="6"/>
            <w:tcBorders>
              <w:top w:val="nil"/>
              <w:left w:val="nil"/>
              <w:bottom w:val="nil"/>
              <w:right w:val="nil"/>
            </w:tcBorders>
            <w:shd w:val="clear" w:color="auto" w:fill="auto"/>
            <w:vAlign w:val="bottom"/>
          </w:tcPr>
          <w:p w14:paraId="616268CD">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050" w:type="dxa"/>
            <w:gridSpan w:val="6"/>
            <w:tcBorders>
              <w:top w:val="nil"/>
              <w:left w:val="nil"/>
              <w:bottom w:val="nil"/>
              <w:right w:val="nil"/>
            </w:tcBorders>
            <w:shd w:val="clear" w:color="auto" w:fill="auto"/>
            <w:vAlign w:val="bottom"/>
          </w:tcPr>
          <w:p w14:paraId="25F6D3BD">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84675008</w:t>
            </w:r>
          </w:p>
        </w:tc>
        <w:tc>
          <w:tcPr>
            <w:tcW w:w="1275" w:type="dxa"/>
            <w:gridSpan w:val="5"/>
            <w:tcBorders>
              <w:top w:val="nil"/>
              <w:left w:val="nil"/>
              <w:bottom w:val="nil"/>
              <w:right w:val="nil"/>
            </w:tcBorders>
            <w:shd w:val="clear" w:color="auto" w:fill="auto"/>
            <w:vAlign w:val="bottom"/>
          </w:tcPr>
          <w:p w14:paraId="364CD1D2">
            <w:pPr>
              <w:rPr>
                <w:rFonts w:hint="eastAsia" w:ascii="宋体" w:hAnsi="宋体" w:eastAsia="宋体" w:cs="宋体"/>
                <w:i w:val="0"/>
                <w:iCs w:val="0"/>
                <w:color w:val="000000"/>
                <w:sz w:val="20"/>
                <w:szCs w:val="20"/>
                <w:u w:val="none"/>
              </w:rPr>
            </w:pPr>
          </w:p>
        </w:tc>
        <w:tc>
          <w:tcPr>
            <w:tcW w:w="1425" w:type="dxa"/>
            <w:tcBorders>
              <w:top w:val="nil"/>
              <w:left w:val="nil"/>
              <w:bottom w:val="nil"/>
              <w:right w:val="nil"/>
            </w:tcBorders>
            <w:shd w:val="clear" w:color="auto" w:fill="auto"/>
            <w:noWrap/>
            <w:vAlign w:val="center"/>
          </w:tcPr>
          <w:p w14:paraId="69F31876">
            <w:pPr>
              <w:rPr>
                <w:rFonts w:hint="eastAsia" w:ascii="宋体" w:hAnsi="宋体" w:eastAsia="宋体" w:cs="宋体"/>
                <w:i w:val="0"/>
                <w:iCs w:val="0"/>
                <w:color w:val="000000"/>
                <w:sz w:val="22"/>
                <w:szCs w:val="22"/>
                <w:u w:val="none"/>
              </w:rPr>
            </w:pPr>
          </w:p>
        </w:tc>
        <w:tc>
          <w:tcPr>
            <w:tcW w:w="1425" w:type="dxa"/>
            <w:tcBorders>
              <w:top w:val="nil"/>
              <w:left w:val="nil"/>
              <w:bottom w:val="nil"/>
              <w:right w:val="nil"/>
            </w:tcBorders>
            <w:shd w:val="clear" w:color="auto" w:fill="auto"/>
            <w:noWrap/>
            <w:vAlign w:val="center"/>
          </w:tcPr>
          <w:p w14:paraId="34770F64">
            <w:pPr>
              <w:rPr>
                <w:rFonts w:hint="eastAsia" w:ascii="宋体" w:hAnsi="宋体" w:eastAsia="宋体" w:cs="宋体"/>
                <w:i w:val="0"/>
                <w:iCs w:val="0"/>
                <w:color w:val="000000"/>
                <w:sz w:val="22"/>
                <w:szCs w:val="22"/>
                <w:u w:val="none"/>
              </w:rPr>
            </w:pPr>
          </w:p>
        </w:tc>
      </w:tr>
      <w:tr w14:paraId="44B16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0184" w:type="dxa"/>
            <w:gridSpan w:val="40"/>
            <w:tcBorders>
              <w:top w:val="nil"/>
              <w:left w:val="nil"/>
              <w:bottom w:val="nil"/>
              <w:right w:val="nil"/>
            </w:tcBorders>
            <w:shd w:val="clear" w:color="auto" w:fill="auto"/>
            <w:vAlign w:val="center"/>
          </w:tcPr>
          <w:p w14:paraId="094F9D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县级部门预算绩效目标自评表</w:t>
            </w:r>
            <w:r>
              <w:rPr>
                <w:rFonts w:hint="eastAsia" w:ascii="宋体" w:hAnsi="宋体" w:eastAsia="宋体" w:cs="宋体"/>
                <w:i w:val="0"/>
                <w:iCs w:val="0"/>
                <w:color w:val="000000"/>
                <w:kern w:val="0"/>
                <w:sz w:val="18"/>
                <w:szCs w:val="18"/>
                <w:u w:val="none"/>
                <w:lang w:val="en-US" w:eastAsia="zh-CN" w:bidi="ar"/>
              </w:rPr>
              <w:t xml:space="preserve"> </w:t>
            </w:r>
          </w:p>
        </w:tc>
      </w:tr>
      <w:tr w14:paraId="2CBF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0184" w:type="dxa"/>
            <w:gridSpan w:val="40"/>
            <w:tcBorders>
              <w:top w:val="nil"/>
              <w:left w:val="nil"/>
              <w:bottom w:val="nil"/>
              <w:right w:val="nil"/>
            </w:tcBorders>
            <w:shd w:val="clear" w:color="auto" w:fill="auto"/>
            <w:vAlign w:val="top"/>
          </w:tcPr>
          <w:p w14:paraId="20879E96">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（2024年度）</w:t>
            </w:r>
          </w:p>
        </w:tc>
      </w:tr>
      <w:tr w14:paraId="2C782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4324" w:type="dxa"/>
            <w:gridSpan w:val="15"/>
            <w:tcBorders>
              <w:top w:val="nil"/>
              <w:left w:val="nil"/>
              <w:bottom w:val="nil"/>
              <w:right w:val="nil"/>
            </w:tcBorders>
            <w:shd w:val="clear" w:color="auto" w:fill="auto"/>
            <w:vAlign w:val="top"/>
          </w:tcPr>
          <w:p w14:paraId="0EF85F80">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填报单位：元氏县质量技术监督检验所</w:t>
            </w:r>
          </w:p>
        </w:tc>
        <w:tc>
          <w:tcPr>
            <w:tcW w:w="1530" w:type="dxa"/>
            <w:gridSpan w:val="4"/>
            <w:tcBorders>
              <w:top w:val="nil"/>
              <w:left w:val="nil"/>
              <w:bottom w:val="nil"/>
              <w:right w:val="nil"/>
            </w:tcBorders>
            <w:shd w:val="clear" w:color="auto" w:fill="auto"/>
            <w:vAlign w:val="top"/>
          </w:tcPr>
          <w:p w14:paraId="705378BD">
            <w:pPr>
              <w:jc w:val="center"/>
              <w:rPr>
                <w:rFonts w:hint="eastAsia" w:ascii="宋体" w:hAnsi="宋体" w:eastAsia="宋体" w:cs="宋体"/>
                <w:i w:val="0"/>
                <w:iCs w:val="0"/>
                <w:color w:val="000000"/>
                <w:sz w:val="18"/>
                <w:szCs w:val="18"/>
                <w:u w:val="none"/>
              </w:rPr>
            </w:pPr>
          </w:p>
        </w:tc>
        <w:tc>
          <w:tcPr>
            <w:tcW w:w="1440" w:type="dxa"/>
            <w:gridSpan w:val="7"/>
            <w:tcBorders>
              <w:top w:val="nil"/>
              <w:left w:val="nil"/>
              <w:bottom w:val="nil"/>
              <w:right w:val="nil"/>
            </w:tcBorders>
            <w:shd w:val="clear" w:color="auto" w:fill="auto"/>
            <w:vAlign w:val="top"/>
          </w:tcPr>
          <w:p w14:paraId="755F1CC7">
            <w:pPr>
              <w:jc w:val="center"/>
              <w:rPr>
                <w:rFonts w:hint="eastAsia" w:ascii="宋体" w:hAnsi="宋体" w:eastAsia="宋体" w:cs="宋体"/>
                <w:i w:val="0"/>
                <w:iCs w:val="0"/>
                <w:color w:val="000000"/>
                <w:sz w:val="18"/>
                <w:szCs w:val="18"/>
                <w:u w:val="none"/>
              </w:rPr>
            </w:pPr>
          </w:p>
        </w:tc>
        <w:tc>
          <w:tcPr>
            <w:tcW w:w="1030" w:type="dxa"/>
            <w:gridSpan w:val="5"/>
            <w:tcBorders>
              <w:top w:val="nil"/>
              <w:left w:val="nil"/>
              <w:bottom w:val="nil"/>
              <w:right w:val="nil"/>
            </w:tcBorders>
            <w:shd w:val="clear" w:color="auto" w:fill="auto"/>
            <w:vAlign w:val="top"/>
          </w:tcPr>
          <w:p w14:paraId="18147F9F">
            <w:pPr>
              <w:jc w:val="center"/>
              <w:rPr>
                <w:rFonts w:hint="eastAsia" w:ascii="宋体" w:hAnsi="宋体" w:eastAsia="宋体" w:cs="宋体"/>
                <w:i w:val="0"/>
                <w:iCs w:val="0"/>
                <w:color w:val="000000"/>
                <w:sz w:val="18"/>
                <w:szCs w:val="18"/>
                <w:u w:val="none"/>
              </w:rPr>
            </w:pPr>
          </w:p>
        </w:tc>
        <w:tc>
          <w:tcPr>
            <w:tcW w:w="1860" w:type="dxa"/>
            <w:gridSpan w:val="9"/>
            <w:tcBorders>
              <w:top w:val="nil"/>
              <w:left w:val="nil"/>
              <w:bottom w:val="nil"/>
              <w:right w:val="nil"/>
            </w:tcBorders>
            <w:shd w:val="clear" w:color="auto" w:fill="auto"/>
            <w:vAlign w:val="top"/>
          </w:tcPr>
          <w:p w14:paraId="5BE1E210">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单位金额：万元</w:t>
            </w:r>
          </w:p>
        </w:tc>
      </w:tr>
      <w:tr w14:paraId="42912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278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一、基本情况</w:t>
            </w: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A24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29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94B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型煤质检经费</w:t>
            </w:r>
          </w:p>
        </w:tc>
        <w:tc>
          <w:tcPr>
            <w:tcW w:w="1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7FEF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289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196F4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元氏县质量技术监督检验所</w:t>
            </w:r>
          </w:p>
        </w:tc>
      </w:tr>
      <w:tr w14:paraId="61969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031" w:type="dxa"/>
          <w:trHeight w:val="400" w:hRule="atLeast"/>
        </w:trPr>
        <w:tc>
          <w:tcPr>
            <w:tcW w:w="1455" w:type="dxa"/>
            <w:gridSpan w:val="5"/>
            <w:vMerge w:val="restart"/>
            <w:tcBorders>
              <w:top w:val="single" w:color="000000" w:sz="4" w:space="0"/>
              <w:left w:val="single" w:color="000000" w:sz="4" w:space="0"/>
              <w:bottom w:val="nil"/>
              <w:right w:val="single" w:color="000000" w:sz="4" w:space="0"/>
            </w:tcBorders>
            <w:shd w:val="clear" w:color="auto" w:fill="auto"/>
            <w:vAlign w:val="center"/>
          </w:tcPr>
          <w:p w14:paraId="70ADB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8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CB7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9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B40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193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090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9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D3B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14:paraId="385A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3523E3D9">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6D50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10A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5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1B8C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1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D6C48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1519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5C1C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9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60B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4E19E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73104167">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30B2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370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5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ADBD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C3F4D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8417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616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9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E9F81">
            <w:pPr>
              <w:jc w:val="center"/>
              <w:rPr>
                <w:rFonts w:hint="eastAsia" w:ascii="宋体" w:hAnsi="宋体" w:eastAsia="宋体" w:cs="宋体"/>
                <w:i w:val="0"/>
                <w:iCs w:val="0"/>
                <w:color w:val="000000"/>
                <w:sz w:val="18"/>
                <w:szCs w:val="18"/>
                <w:u w:val="none"/>
              </w:rPr>
            </w:pPr>
          </w:p>
        </w:tc>
      </w:tr>
      <w:tr w14:paraId="38830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6C532E78">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BEE5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410" w:type="dxa"/>
            <w:gridSpan w:val="5"/>
            <w:tcBorders>
              <w:top w:val="nil"/>
              <w:left w:val="nil"/>
              <w:bottom w:val="nil"/>
              <w:right w:val="nil"/>
            </w:tcBorders>
            <w:shd w:val="clear" w:color="auto" w:fill="auto"/>
            <w:noWrap/>
            <w:vAlign w:val="center"/>
          </w:tcPr>
          <w:p w14:paraId="2517EDB7">
            <w:pPr>
              <w:rPr>
                <w:rFonts w:hint="eastAsia" w:ascii="宋体" w:hAnsi="宋体" w:eastAsia="宋体" w:cs="宋体"/>
                <w:i w:val="0"/>
                <w:iCs w:val="0"/>
                <w:color w:val="000000"/>
                <w:sz w:val="18"/>
                <w:szCs w:val="18"/>
                <w:u w:val="none"/>
              </w:rPr>
            </w:pPr>
          </w:p>
        </w:tc>
        <w:tc>
          <w:tcPr>
            <w:tcW w:w="15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D8A6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612742A">
            <w:pPr>
              <w:jc w:val="center"/>
              <w:rPr>
                <w:rFonts w:hint="eastAsia" w:ascii="宋体" w:hAnsi="宋体" w:eastAsia="宋体" w:cs="宋体"/>
                <w:i w:val="0"/>
                <w:iCs w:val="0"/>
                <w:color w:val="000000"/>
                <w:sz w:val="18"/>
                <w:szCs w:val="18"/>
                <w:u w:val="none"/>
              </w:rPr>
            </w:pP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7B0B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D0ED58">
            <w:pPr>
              <w:jc w:val="center"/>
              <w:rPr>
                <w:rFonts w:hint="eastAsia" w:ascii="宋体" w:hAnsi="宋体" w:eastAsia="宋体" w:cs="宋体"/>
                <w:i w:val="0"/>
                <w:iCs w:val="0"/>
                <w:color w:val="000000"/>
                <w:sz w:val="18"/>
                <w:szCs w:val="18"/>
                <w:u w:val="none"/>
              </w:rPr>
            </w:pPr>
          </w:p>
        </w:tc>
        <w:tc>
          <w:tcPr>
            <w:tcW w:w="9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12C41">
            <w:pPr>
              <w:jc w:val="center"/>
              <w:rPr>
                <w:rFonts w:hint="eastAsia" w:ascii="宋体" w:hAnsi="宋体" w:eastAsia="宋体" w:cs="宋体"/>
                <w:i w:val="0"/>
                <w:iCs w:val="0"/>
                <w:color w:val="000000"/>
                <w:sz w:val="18"/>
                <w:szCs w:val="18"/>
                <w:u w:val="none"/>
              </w:rPr>
            </w:pPr>
          </w:p>
        </w:tc>
      </w:tr>
      <w:tr w14:paraId="4073A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031" w:type="dxa"/>
          <w:trHeight w:val="400" w:hRule="atLeast"/>
        </w:trPr>
        <w:tc>
          <w:tcPr>
            <w:tcW w:w="1455"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A2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5839"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0FE8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1930" w:type="dxa"/>
            <w:gridSpan w:val="11"/>
            <w:tcBorders>
              <w:top w:val="single" w:color="000000" w:sz="4" w:space="0"/>
              <w:left w:val="single" w:color="000000" w:sz="4" w:space="0"/>
              <w:bottom w:val="single" w:color="000000" w:sz="4" w:space="0"/>
              <w:right w:val="nil"/>
            </w:tcBorders>
            <w:shd w:val="clear" w:color="auto" w:fill="auto"/>
            <w:vAlign w:val="center"/>
          </w:tcPr>
          <w:p w14:paraId="6F8F3E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960" w:type="dxa"/>
            <w:gridSpan w:val="3"/>
            <w:tcBorders>
              <w:top w:val="single" w:color="000000" w:sz="4" w:space="0"/>
              <w:left w:val="nil"/>
              <w:bottom w:val="single" w:color="000000" w:sz="4" w:space="0"/>
              <w:right w:val="single" w:color="000000" w:sz="4" w:space="0"/>
            </w:tcBorders>
            <w:shd w:val="clear" w:color="auto" w:fill="auto"/>
            <w:vAlign w:val="center"/>
          </w:tcPr>
          <w:p w14:paraId="56776F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14:paraId="7EFFF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B2B96">
            <w:pPr>
              <w:jc w:val="center"/>
              <w:rPr>
                <w:rFonts w:hint="eastAsia" w:ascii="宋体" w:hAnsi="宋体" w:eastAsia="宋体" w:cs="宋体"/>
                <w:i w:val="0"/>
                <w:iCs w:val="0"/>
                <w:color w:val="000000"/>
                <w:sz w:val="18"/>
                <w:szCs w:val="18"/>
                <w:u w:val="none"/>
              </w:rPr>
            </w:pPr>
          </w:p>
        </w:tc>
        <w:tc>
          <w:tcPr>
            <w:tcW w:w="5839"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0CB0F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年末完成县域内型煤监督检验批批检验</w:t>
            </w:r>
          </w:p>
        </w:tc>
        <w:tc>
          <w:tcPr>
            <w:tcW w:w="193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080C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100%完成型煤监督检验计划</w:t>
            </w:r>
          </w:p>
        </w:tc>
        <w:tc>
          <w:tcPr>
            <w:tcW w:w="9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82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42B7B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vMerge w:val="restart"/>
            <w:tcBorders>
              <w:top w:val="single" w:color="000000" w:sz="4" w:space="0"/>
              <w:left w:val="single" w:color="000000" w:sz="4" w:space="0"/>
              <w:bottom w:val="nil"/>
              <w:right w:val="single" w:color="000000" w:sz="4" w:space="0"/>
            </w:tcBorders>
            <w:shd w:val="clear" w:color="auto" w:fill="auto"/>
            <w:vAlign w:val="center"/>
          </w:tcPr>
          <w:p w14:paraId="02C28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四、年度绩效指标完成情况</w:t>
            </w: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2821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5DD3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9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288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A529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317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9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909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14:paraId="41974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1AC0B973">
            <w:pPr>
              <w:jc w:val="center"/>
              <w:rPr>
                <w:rFonts w:hint="eastAsia" w:ascii="宋体" w:hAnsi="宋体" w:eastAsia="宋体" w:cs="宋体"/>
                <w:i w:val="0"/>
                <w:iCs w:val="0"/>
                <w:color w:val="000000"/>
                <w:sz w:val="18"/>
                <w:szCs w:val="18"/>
                <w:u w:val="none"/>
              </w:rPr>
            </w:pPr>
          </w:p>
        </w:tc>
        <w:tc>
          <w:tcPr>
            <w:tcW w:w="1459"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44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      （40分）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D12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9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11EE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"全年型煤监督检验完成率。</w:t>
            </w: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E56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874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805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38AD4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1C0AD344">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2B506">
            <w:pPr>
              <w:jc w:val="center"/>
              <w:rPr>
                <w:rFonts w:hint="eastAsia" w:ascii="宋体" w:hAnsi="宋体" w:eastAsia="宋体" w:cs="宋体"/>
                <w:i w:val="0"/>
                <w:iCs w:val="0"/>
                <w:color w:val="000000"/>
                <w:sz w:val="18"/>
                <w:szCs w:val="18"/>
                <w:u w:val="none"/>
              </w:rPr>
            </w:pP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D0D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9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402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型煤生产企业监督检验完成率 </w:t>
            </w: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3576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6B56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63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A51A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27E61EE8">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7B5EC">
            <w:pPr>
              <w:jc w:val="center"/>
              <w:rPr>
                <w:rFonts w:hint="eastAsia" w:ascii="宋体" w:hAnsi="宋体" w:eastAsia="宋体" w:cs="宋体"/>
                <w:i w:val="0"/>
                <w:iCs w:val="0"/>
                <w:color w:val="000000"/>
                <w:sz w:val="18"/>
                <w:szCs w:val="18"/>
                <w:u w:val="none"/>
              </w:rPr>
            </w:pPr>
          </w:p>
        </w:tc>
        <w:tc>
          <w:tcPr>
            <w:tcW w:w="1410" w:type="dxa"/>
            <w:gridSpan w:val="5"/>
            <w:tcBorders>
              <w:top w:val="nil"/>
              <w:left w:val="nil"/>
              <w:bottom w:val="nil"/>
              <w:right w:val="nil"/>
            </w:tcBorders>
            <w:shd w:val="clear" w:color="auto" w:fill="auto"/>
            <w:noWrap/>
            <w:vAlign w:val="center"/>
          </w:tcPr>
          <w:p w14:paraId="3364E4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9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2655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产品检验合格率</w:t>
            </w: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E20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02E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505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0E419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4FCF805E">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72FE1">
            <w:pPr>
              <w:jc w:val="center"/>
              <w:rPr>
                <w:rFonts w:hint="eastAsia" w:ascii="宋体" w:hAnsi="宋体" w:eastAsia="宋体" w:cs="宋体"/>
                <w:i w:val="0"/>
                <w:iCs w:val="0"/>
                <w:color w:val="000000"/>
                <w:sz w:val="18"/>
                <w:szCs w:val="18"/>
                <w:u w:val="none"/>
              </w:rPr>
            </w:pPr>
          </w:p>
        </w:tc>
        <w:tc>
          <w:tcPr>
            <w:tcW w:w="1410" w:type="dxa"/>
            <w:gridSpan w:val="5"/>
            <w:tcBorders>
              <w:top w:val="nil"/>
              <w:left w:val="nil"/>
              <w:bottom w:val="nil"/>
              <w:right w:val="nil"/>
            </w:tcBorders>
            <w:shd w:val="clear" w:color="auto" w:fill="auto"/>
            <w:noWrap/>
            <w:vAlign w:val="center"/>
          </w:tcPr>
          <w:p w14:paraId="363252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97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CC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预算控制数</w:t>
            </w: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C068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1A4A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B8F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09E53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72653020">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F41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预算执行率指标（10分）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631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9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CE14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C81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B2F7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264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FF19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3CE12364">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E8C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标      （40分） </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D211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29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F887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检验计划完成率</w:t>
            </w: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37BE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2C6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9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C83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r>
      <w:tr w14:paraId="1875A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001C8CCC">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45B5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66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满意度指标</w:t>
            </w:r>
          </w:p>
        </w:tc>
        <w:tc>
          <w:tcPr>
            <w:tcW w:w="29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E5EB5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服务对象满意率</w:t>
            </w:r>
          </w:p>
        </w:tc>
        <w:tc>
          <w:tcPr>
            <w:tcW w:w="10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D4DD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CA2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9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3C4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r>
      <w:tr w14:paraId="131A6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vMerge w:val="continue"/>
            <w:tcBorders>
              <w:top w:val="single" w:color="000000" w:sz="4" w:space="0"/>
              <w:left w:val="single" w:color="000000" w:sz="4" w:space="0"/>
              <w:bottom w:val="nil"/>
              <w:right w:val="single" w:color="000000" w:sz="4" w:space="0"/>
            </w:tcBorders>
            <w:shd w:val="clear" w:color="auto" w:fill="auto"/>
            <w:vAlign w:val="center"/>
          </w:tcPr>
          <w:p w14:paraId="46BA25EB">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nil"/>
            </w:tcBorders>
            <w:shd w:val="clear" w:color="auto" w:fill="auto"/>
            <w:vAlign w:val="center"/>
          </w:tcPr>
          <w:p w14:paraId="262309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满分：100</w:t>
            </w:r>
          </w:p>
        </w:tc>
        <w:tc>
          <w:tcPr>
            <w:tcW w:w="1410" w:type="dxa"/>
            <w:gridSpan w:val="5"/>
            <w:tcBorders>
              <w:top w:val="single" w:color="000000" w:sz="4" w:space="0"/>
              <w:left w:val="nil"/>
              <w:bottom w:val="single" w:color="000000" w:sz="4" w:space="0"/>
              <w:right w:val="nil"/>
            </w:tcBorders>
            <w:shd w:val="clear" w:color="auto" w:fill="auto"/>
            <w:vAlign w:val="center"/>
          </w:tcPr>
          <w:p w14:paraId="77354581">
            <w:pPr>
              <w:rPr>
                <w:rFonts w:hint="eastAsia" w:ascii="宋体" w:hAnsi="宋体" w:eastAsia="宋体" w:cs="宋体"/>
                <w:i w:val="0"/>
                <w:iCs w:val="0"/>
                <w:color w:val="000000"/>
                <w:sz w:val="18"/>
                <w:szCs w:val="18"/>
                <w:u w:val="none"/>
              </w:rPr>
            </w:pPr>
          </w:p>
        </w:tc>
        <w:tc>
          <w:tcPr>
            <w:tcW w:w="2970" w:type="dxa"/>
            <w:gridSpan w:val="11"/>
            <w:tcBorders>
              <w:top w:val="single" w:color="000000" w:sz="4" w:space="0"/>
              <w:left w:val="nil"/>
              <w:bottom w:val="single" w:color="000000" w:sz="4" w:space="0"/>
              <w:right w:val="nil"/>
            </w:tcBorders>
            <w:shd w:val="clear" w:color="auto" w:fill="auto"/>
            <w:vAlign w:val="center"/>
          </w:tcPr>
          <w:p w14:paraId="235A235B">
            <w:pPr>
              <w:jc w:val="center"/>
              <w:rPr>
                <w:rFonts w:hint="eastAsia" w:ascii="宋体" w:hAnsi="宋体" w:eastAsia="宋体" w:cs="宋体"/>
                <w:i w:val="0"/>
                <w:iCs w:val="0"/>
                <w:color w:val="000000"/>
                <w:sz w:val="18"/>
                <w:szCs w:val="18"/>
                <w:u w:val="none"/>
              </w:rPr>
            </w:pPr>
          </w:p>
        </w:tc>
        <w:tc>
          <w:tcPr>
            <w:tcW w:w="1030" w:type="dxa"/>
            <w:gridSpan w:val="5"/>
            <w:tcBorders>
              <w:top w:val="single" w:color="000000" w:sz="4" w:space="0"/>
              <w:left w:val="nil"/>
              <w:bottom w:val="single" w:color="000000" w:sz="4" w:space="0"/>
              <w:right w:val="nil"/>
            </w:tcBorders>
            <w:shd w:val="clear" w:color="auto" w:fill="auto"/>
            <w:vAlign w:val="center"/>
          </w:tcPr>
          <w:p w14:paraId="11B302DC">
            <w:pPr>
              <w:rPr>
                <w:rFonts w:hint="eastAsia" w:ascii="宋体" w:hAnsi="宋体" w:eastAsia="宋体" w:cs="宋体"/>
                <w:i w:val="0"/>
                <w:iCs w:val="0"/>
                <w:color w:val="000000"/>
                <w:sz w:val="18"/>
                <w:szCs w:val="18"/>
                <w:u w:val="none"/>
              </w:rPr>
            </w:pPr>
          </w:p>
        </w:tc>
        <w:tc>
          <w:tcPr>
            <w:tcW w:w="900" w:type="dxa"/>
            <w:gridSpan w:val="6"/>
            <w:tcBorders>
              <w:top w:val="single" w:color="000000" w:sz="4" w:space="0"/>
              <w:left w:val="nil"/>
              <w:bottom w:val="single" w:color="000000" w:sz="4" w:space="0"/>
              <w:right w:val="nil"/>
            </w:tcBorders>
            <w:shd w:val="clear" w:color="auto" w:fill="auto"/>
            <w:vAlign w:val="center"/>
          </w:tcPr>
          <w:p w14:paraId="26EC2869">
            <w:pPr>
              <w:rPr>
                <w:rFonts w:hint="eastAsia" w:ascii="宋体" w:hAnsi="宋体" w:eastAsia="宋体" w:cs="宋体"/>
                <w:i w:val="0"/>
                <w:iCs w:val="0"/>
                <w:color w:val="000000"/>
                <w:sz w:val="18"/>
                <w:szCs w:val="18"/>
                <w:u w:val="none"/>
              </w:rPr>
            </w:pPr>
          </w:p>
        </w:tc>
        <w:tc>
          <w:tcPr>
            <w:tcW w:w="960" w:type="dxa"/>
            <w:gridSpan w:val="3"/>
            <w:tcBorders>
              <w:top w:val="single" w:color="000000" w:sz="4" w:space="0"/>
              <w:left w:val="nil"/>
              <w:bottom w:val="single" w:color="000000" w:sz="4" w:space="0"/>
              <w:right w:val="single" w:color="000000" w:sz="4" w:space="0"/>
            </w:tcBorders>
            <w:shd w:val="clear" w:color="auto" w:fill="auto"/>
            <w:vAlign w:val="center"/>
          </w:tcPr>
          <w:p w14:paraId="2BED1C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合计：96</w:t>
            </w:r>
          </w:p>
        </w:tc>
      </w:tr>
      <w:tr w14:paraId="7BFAB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35F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五、存在问题、原因及下一步整改措施</w:t>
            </w:r>
          </w:p>
        </w:tc>
        <w:tc>
          <w:tcPr>
            <w:tcW w:w="8729" w:type="dxa"/>
            <w:gridSpan w:val="35"/>
            <w:tcBorders>
              <w:top w:val="single" w:color="000000" w:sz="4" w:space="0"/>
              <w:left w:val="single" w:color="000000" w:sz="4" w:space="0"/>
              <w:bottom w:val="single" w:color="000000" w:sz="4" w:space="0"/>
              <w:right w:val="single" w:color="000000" w:sz="4" w:space="0"/>
            </w:tcBorders>
            <w:shd w:val="clear" w:color="auto" w:fill="auto"/>
            <w:vAlign w:val="center"/>
          </w:tcPr>
          <w:p w14:paraId="7C4616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改进措施：单位绩效评价工作有待提升。</w:t>
            </w:r>
          </w:p>
        </w:tc>
      </w:tr>
      <w:tr w14:paraId="69299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3031" w:type="dxa"/>
          <w:trHeight w:val="400" w:hRule="atLeast"/>
        </w:trPr>
        <w:tc>
          <w:tcPr>
            <w:tcW w:w="1455" w:type="dxa"/>
            <w:gridSpan w:val="5"/>
            <w:tcBorders>
              <w:top w:val="nil"/>
              <w:left w:val="nil"/>
              <w:bottom w:val="nil"/>
              <w:right w:val="nil"/>
            </w:tcBorders>
            <w:shd w:val="clear" w:color="auto" w:fill="auto"/>
            <w:vAlign w:val="bottom"/>
          </w:tcPr>
          <w:p w14:paraId="0E8D87C3">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w:t>
            </w:r>
          </w:p>
        </w:tc>
        <w:tc>
          <w:tcPr>
            <w:tcW w:w="1459" w:type="dxa"/>
            <w:gridSpan w:val="5"/>
            <w:tcBorders>
              <w:top w:val="nil"/>
              <w:left w:val="nil"/>
              <w:bottom w:val="nil"/>
              <w:right w:val="nil"/>
            </w:tcBorders>
            <w:shd w:val="clear" w:color="auto" w:fill="auto"/>
            <w:vAlign w:val="bottom"/>
          </w:tcPr>
          <w:p w14:paraId="178F17CE">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胡会英</w:t>
            </w:r>
          </w:p>
        </w:tc>
        <w:tc>
          <w:tcPr>
            <w:tcW w:w="1410" w:type="dxa"/>
            <w:gridSpan w:val="5"/>
            <w:tcBorders>
              <w:top w:val="nil"/>
              <w:left w:val="nil"/>
              <w:bottom w:val="nil"/>
              <w:right w:val="nil"/>
            </w:tcBorders>
            <w:shd w:val="clear" w:color="auto" w:fill="auto"/>
            <w:vAlign w:val="bottom"/>
          </w:tcPr>
          <w:p w14:paraId="628B4494">
            <w:pPr>
              <w:rPr>
                <w:rFonts w:hint="eastAsia" w:ascii="宋体" w:hAnsi="宋体" w:eastAsia="宋体" w:cs="宋体"/>
                <w:i w:val="0"/>
                <w:iCs w:val="0"/>
                <w:color w:val="000000"/>
                <w:sz w:val="18"/>
                <w:szCs w:val="18"/>
                <w:u w:val="none"/>
              </w:rPr>
            </w:pPr>
          </w:p>
        </w:tc>
        <w:tc>
          <w:tcPr>
            <w:tcW w:w="1530" w:type="dxa"/>
            <w:gridSpan w:val="4"/>
            <w:tcBorders>
              <w:top w:val="nil"/>
              <w:left w:val="nil"/>
              <w:bottom w:val="nil"/>
              <w:right w:val="nil"/>
            </w:tcBorders>
            <w:shd w:val="clear" w:color="auto" w:fill="auto"/>
            <w:vAlign w:val="bottom"/>
          </w:tcPr>
          <w:p w14:paraId="28D8CDA1">
            <w:pPr>
              <w:rPr>
                <w:rFonts w:hint="eastAsia" w:ascii="宋体" w:hAnsi="宋体" w:eastAsia="宋体" w:cs="宋体"/>
                <w:i w:val="0"/>
                <w:iCs w:val="0"/>
                <w:color w:val="000000"/>
                <w:sz w:val="18"/>
                <w:szCs w:val="18"/>
                <w:u w:val="none"/>
              </w:rPr>
            </w:pPr>
          </w:p>
        </w:tc>
        <w:tc>
          <w:tcPr>
            <w:tcW w:w="1440" w:type="dxa"/>
            <w:gridSpan w:val="7"/>
            <w:tcBorders>
              <w:top w:val="nil"/>
              <w:left w:val="nil"/>
              <w:bottom w:val="nil"/>
              <w:right w:val="nil"/>
            </w:tcBorders>
            <w:shd w:val="clear" w:color="auto" w:fill="auto"/>
            <w:vAlign w:val="bottom"/>
          </w:tcPr>
          <w:p w14:paraId="48001228">
            <w:pPr>
              <w:rPr>
                <w:rFonts w:hint="eastAsia" w:ascii="宋体" w:hAnsi="宋体" w:eastAsia="宋体" w:cs="宋体"/>
                <w:i w:val="0"/>
                <w:iCs w:val="0"/>
                <w:color w:val="000000"/>
                <w:sz w:val="18"/>
                <w:szCs w:val="18"/>
                <w:u w:val="none"/>
              </w:rPr>
            </w:pPr>
          </w:p>
        </w:tc>
        <w:tc>
          <w:tcPr>
            <w:tcW w:w="1030" w:type="dxa"/>
            <w:gridSpan w:val="5"/>
            <w:tcBorders>
              <w:top w:val="nil"/>
              <w:left w:val="nil"/>
              <w:bottom w:val="nil"/>
              <w:right w:val="nil"/>
            </w:tcBorders>
            <w:shd w:val="clear" w:color="auto" w:fill="auto"/>
            <w:vAlign w:val="bottom"/>
          </w:tcPr>
          <w:p w14:paraId="63576E77">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联系电话：</w:t>
            </w:r>
          </w:p>
        </w:tc>
        <w:tc>
          <w:tcPr>
            <w:tcW w:w="900" w:type="dxa"/>
            <w:gridSpan w:val="6"/>
            <w:tcBorders>
              <w:top w:val="nil"/>
              <w:left w:val="nil"/>
              <w:bottom w:val="nil"/>
              <w:right w:val="nil"/>
            </w:tcBorders>
            <w:shd w:val="clear" w:color="auto" w:fill="auto"/>
            <w:vAlign w:val="bottom"/>
          </w:tcPr>
          <w:p w14:paraId="5B484FD8">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84675008</w:t>
            </w:r>
          </w:p>
        </w:tc>
        <w:tc>
          <w:tcPr>
            <w:tcW w:w="960" w:type="dxa"/>
            <w:gridSpan w:val="3"/>
            <w:tcBorders>
              <w:top w:val="nil"/>
              <w:left w:val="nil"/>
              <w:bottom w:val="nil"/>
              <w:right w:val="nil"/>
            </w:tcBorders>
            <w:shd w:val="clear" w:color="auto" w:fill="auto"/>
            <w:vAlign w:val="bottom"/>
          </w:tcPr>
          <w:p w14:paraId="10F105CE">
            <w:pPr>
              <w:rPr>
                <w:rFonts w:hint="eastAsia" w:ascii="宋体" w:hAnsi="宋体" w:eastAsia="宋体" w:cs="宋体"/>
                <w:i w:val="0"/>
                <w:iCs w:val="0"/>
                <w:color w:val="000000"/>
                <w:sz w:val="18"/>
                <w:szCs w:val="18"/>
                <w:u w:val="none"/>
              </w:rPr>
            </w:pPr>
          </w:p>
        </w:tc>
      </w:tr>
      <w:tr w14:paraId="52E85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9229" w:type="dxa"/>
            <w:gridSpan w:val="38"/>
            <w:tcBorders>
              <w:top w:val="nil"/>
              <w:left w:val="nil"/>
              <w:bottom w:val="nil"/>
              <w:right w:val="nil"/>
            </w:tcBorders>
            <w:shd w:val="clear" w:color="auto" w:fill="auto"/>
            <w:vAlign w:val="center"/>
          </w:tcPr>
          <w:p w14:paraId="6C3212A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县级部门预算绩效目标自评表</w:t>
            </w:r>
            <w:r>
              <w:rPr>
                <w:rFonts w:hint="eastAsia" w:ascii="宋体" w:hAnsi="宋体" w:eastAsia="宋体" w:cs="宋体"/>
                <w:i w:val="0"/>
                <w:iCs w:val="0"/>
                <w:color w:val="000000"/>
                <w:kern w:val="0"/>
                <w:sz w:val="18"/>
                <w:szCs w:val="18"/>
                <w:u w:val="none"/>
                <w:lang w:val="en-US" w:eastAsia="zh-CN" w:bidi="ar"/>
              </w:rPr>
              <w:t xml:space="preserve"> </w:t>
            </w:r>
          </w:p>
        </w:tc>
      </w:tr>
      <w:tr w14:paraId="463A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9229" w:type="dxa"/>
            <w:gridSpan w:val="38"/>
            <w:tcBorders>
              <w:top w:val="nil"/>
              <w:left w:val="nil"/>
              <w:bottom w:val="nil"/>
              <w:right w:val="nil"/>
            </w:tcBorders>
            <w:shd w:val="clear" w:color="auto" w:fill="auto"/>
            <w:vAlign w:val="top"/>
          </w:tcPr>
          <w:p w14:paraId="2C2BCE9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4E570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3986" w:type="dxa"/>
          <w:trHeight w:val="400" w:hRule="atLeast"/>
        </w:trPr>
        <w:tc>
          <w:tcPr>
            <w:tcW w:w="3949" w:type="dxa"/>
            <w:gridSpan w:val="12"/>
            <w:tcBorders>
              <w:top w:val="nil"/>
              <w:left w:val="nil"/>
              <w:bottom w:val="nil"/>
              <w:right w:val="nil"/>
            </w:tcBorders>
            <w:shd w:val="clear" w:color="auto" w:fill="auto"/>
            <w:vAlign w:val="top"/>
          </w:tcPr>
          <w:p w14:paraId="2F7602B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填报单位：元氏县质量技术监督检验所</w:t>
            </w:r>
          </w:p>
        </w:tc>
        <w:tc>
          <w:tcPr>
            <w:tcW w:w="1530" w:type="dxa"/>
            <w:gridSpan w:val="5"/>
            <w:tcBorders>
              <w:top w:val="nil"/>
              <w:left w:val="nil"/>
              <w:bottom w:val="nil"/>
              <w:right w:val="nil"/>
            </w:tcBorders>
            <w:shd w:val="clear" w:color="auto" w:fill="auto"/>
            <w:vAlign w:val="top"/>
          </w:tcPr>
          <w:p w14:paraId="45CF63D6">
            <w:pPr>
              <w:jc w:val="center"/>
              <w:rPr>
                <w:rFonts w:hint="eastAsia" w:ascii="宋体" w:hAnsi="宋体" w:eastAsia="宋体" w:cs="宋体"/>
                <w:i w:val="0"/>
                <w:iCs w:val="0"/>
                <w:color w:val="000000"/>
                <w:sz w:val="18"/>
                <w:szCs w:val="18"/>
                <w:u w:val="none"/>
              </w:rPr>
            </w:pPr>
          </w:p>
        </w:tc>
        <w:tc>
          <w:tcPr>
            <w:tcW w:w="810" w:type="dxa"/>
            <w:gridSpan w:val="5"/>
            <w:tcBorders>
              <w:top w:val="nil"/>
              <w:left w:val="nil"/>
              <w:bottom w:val="nil"/>
              <w:right w:val="nil"/>
            </w:tcBorders>
            <w:shd w:val="clear" w:color="auto" w:fill="auto"/>
            <w:vAlign w:val="top"/>
          </w:tcPr>
          <w:p w14:paraId="508BFF00">
            <w:pPr>
              <w:jc w:val="center"/>
              <w:rPr>
                <w:rFonts w:hint="eastAsia" w:ascii="宋体" w:hAnsi="宋体" w:eastAsia="宋体" w:cs="宋体"/>
                <w:i w:val="0"/>
                <w:iCs w:val="0"/>
                <w:color w:val="000000"/>
                <w:sz w:val="18"/>
                <w:szCs w:val="18"/>
                <w:u w:val="none"/>
              </w:rPr>
            </w:pPr>
          </w:p>
        </w:tc>
        <w:tc>
          <w:tcPr>
            <w:tcW w:w="1080" w:type="dxa"/>
            <w:gridSpan w:val="5"/>
            <w:tcBorders>
              <w:top w:val="nil"/>
              <w:left w:val="nil"/>
              <w:bottom w:val="nil"/>
              <w:right w:val="nil"/>
            </w:tcBorders>
            <w:shd w:val="clear" w:color="auto" w:fill="auto"/>
            <w:vAlign w:val="top"/>
          </w:tcPr>
          <w:p w14:paraId="4B1C0DCA">
            <w:pPr>
              <w:jc w:val="center"/>
              <w:rPr>
                <w:rFonts w:hint="eastAsia" w:ascii="宋体" w:hAnsi="宋体" w:eastAsia="宋体" w:cs="宋体"/>
                <w:i w:val="0"/>
                <w:iCs w:val="0"/>
                <w:color w:val="000000"/>
                <w:sz w:val="18"/>
                <w:szCs w:val="18"/>
                <w:u w:val="none"/>
              </w:rPr>
            </w:pPr>
          </w:p>
        </w:tc>
        <w:tc>
          <w:tcPr>
            <w:tcW w:w="1860" w:type="dxa"/>
            <w:gridSpan w:val="11"/>
            <w:tcBorders>
              <w:top w:val="nil"/>
              <w:left w:val="nil"/>
              <w:bottom w:val="nil"/>
              <w:right w:val="nil"/>
            </w:tcBorders>
            <w:shd w:val="clear" w:color="auto" w:fill="auto"/>
            <w:vAlign w:val="top"/>
          </w:tcPr>
          <w:p w14:paraId="12171E83">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单位金额：万元</w:t>
            </w:r>
          </w:p>
        </w:tc>
      </w:tr>
      <w:tr w14:paraId="265C0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A5A7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一、基本情况</w:t>
            </w: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E0F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29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27A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2025年质检所管理经费</w:t>
            </w:r>
          </w:p>
        </w:tc>
        <w:tc>
          <w:tcPr>
            <w:tcW w:w="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EBC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294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F1AF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元氏县质量技术监督检验所</w:t>
            </w:r>
          </w:p>
        </w:tc>
      </w:tr>
      <w:tr w14:paraId="51C33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3986" w:type="dxa"/>
          <w:trHeight w:val="400" w:hRule="atLeast"/>
        </w:trPr>
        <w:tc>
          <w:tcPr>
            <w:tcW w:w="1080"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3AFCA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8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E25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3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FBBF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20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5F9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DFA6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14:paraId="722D3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59121D9">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BCF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661D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B1DD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FB3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4BB7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FF3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9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E8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76932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C809B6A">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9B06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D3E7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604C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561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438B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605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99FDF">
            <w:pPr>
              <w:jc w:val="center"/>
              <w:rPr>
                <w:rFonts w:hint="eastAsia" w:ascii="宋体" w:hAnsi="宋体" w:eastAsia="宋体" w:cs="宋体"/>
                <w:i w:val="0"/>
                <w:iCs w:val="0"/>
                <w:color w:val="000000"/>
                <w:sz w:val="18"/>
                <w:szCs w:val="18"/>
                <w:u w:val="none"/>
              </w:rPr>
            </w:pPr>
          </w:p>
        </w:tc>
      </w:tr>
      <w:tr w14:paraId="6136E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9AF66B3">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4B4B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410" w:type="dxa"/>
            <w:gridSpan w:val="5"/>
            <w:tcBorders>
              <w:top w:val="nil"/>
              <w:left w:val="nil"/>
              <w:bottom w:val="nil"/>
              <w:right w:val="nil"/>
            </w:tcBorders>
            <w:shd w:val="clear" w:color="auto" w:fill="auto"/>
            <w:noWrap/>
            <w:vAlign w:val="center"/>
          </w:tcPr>
          <w:p w14:paraId="1D3EE7D5">
            <w:pPr>
              <w:rPr>
                <w:rFonts w:hint="eastAsia" w:ascii="宋体" w:hAnsi="宋体" w:eastAsia="宋体" w:cs="宋体"/>
                <w:i w:val="0"/>
                <w:iCs w:val="0"/>
                <w:color w:val="000000"/>
                <w:sz w:val="18"/>
                <w:szCs w:val="18"/>
                <w:u w:val="none"/>
              </w:rPr>
            </w:pPr>
          </w:p>
        </w:tc>
        <w:tc>
          <w:tcPr>
            <w:tcW w:w="1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D8AE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00779D">
            <w:pPr>
              <w:jc w:val="center"/>
              <w:rPr>
                <w:rFonts w:hint="eastAsia" w:ascii="宋体" w:hAnsi="宋体" w:eastAsia="宋体" w:cs="宋体"/>
                <w:i w:val="0"/>
                <w:iCs w:val="0"/>
                <w:color w:val="000000"/>
                <w:sz w:val="18"/>
                <w:szCs w:val="18"/>
                <w:u w:val="none"/>
              </w:rPr>
            </w:pP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5F22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B8D033">
            <w:pPr>
              <w:jc w:val="center"/>
              <w:rPr>
                <w:rFonts w:hint="eastAsia" w:ascii="宋体" w:hAnsi="宋体" w:eastAsia="宋体" w:cs="宋体"/>
                <w:i w:val="0"/>
                <w:iCs w:val="0"/>
                <w:color w:val="000000"/>
                <w:sz w:val="18"/>
                <w:szCs w:val="18"/>
                <w:u w:val="none"/>
              </w:rPr>
            </w:pPr>
          </w:p>
        </w:tc>
        <w:tc>
          <w:tcPr>
            <w:tcW w:w="89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C9841">
            <w:pPr>
              <w:jc w:val="center"/>
              <w:rPr>
                <w:rFonts w:hint="eastAsia" w:ascii="宋体" w:hAnsi="宋体" w:eastAsia="宋体" w:cs="宋体"/>
                <w:i w:val="0"/>
                <w:iCs w:val="0"/>
                <w:color w:val="000000"/>
                <w:sz w:val="18"/>
                <w:szCs w:val="18"/>
                <w:u w:val="none"/>
              </w:rPr>
            </w:pPr>
          </w:p>
        </w:tc>
      </w:tr>
      <w:tr w14:paraId="43C44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7D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5209"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04EE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2050" w:type="dxa"/>
            <w:gridSpan w:val="10"/>
            <w:tcBorders>
              <w:top w:val="single" w:color="000000" w:sz="4" w:space="0"/>
              <w:left w:val="single" w:color="000000" w:sz="4" w:space="0"/>
              <w:bottom w:val="single" w:color="000000" w:sz="4" w:space="0"/>
              <w:right w:val="nil"/>
            </w:tcBorders>
            <w:shd w:val="clear" w:color="auto" w:fill="auto"/>
            <w:vAlign w:val="center"/>
          </w:tcPr>
          <w:p w14:paraId="301BC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890" w:type="dxa"/>
            <w:gridSpan w:val="6"/>
            <w:tcBorders>
              <w:top w:val="single" w:color="000000" w:sz="4" w:space="0"/>
              <w:left w:val="nil"/>
              <w:bottom w:val="single" w:color="000000" w:sz="4" w:space="0"/>
              <w:right w:val="single" w:color="000000" w:sz="4" w:space="0"/>
            </w:tcBorders>
            <w:shd w:val="clear" w:color="auto" w:fill="auto"/>
            <w:vAlign w:val="center"/>
          </w:tcPr>
          <w:p w14:paraId="062CEA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14:paraId="65EDA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61C86">
            <w:pPr>
              <w:jc w:val="center"/>
              <w:rPr>
                <w:rFonts w:hint="eastAsia" w:ascii="宋体" w:hAnsi="宋体" w:eastAsia="宋体" w:cs="宋体"/>
                <w:i w:val="0"/>
                <w:iCs w:val="0"/>
                <w:color w:val="000000"/>
                <w:sz w:val="18"/>
                <w:szCs w:val="18"/>
                <w:u w:val="none"/>
              </w:rPr>
            </w:pPr>
          </w:p>
        </w:tc>
        <w:tc>
          <w:tcPr>
            <w:tcW w:w="5209"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E6E5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按照全年工作计划100%完成检验检测、检定计划</w:t>
            </w:r>
          </w:p>
        </w:tc>
        <w:tc>
          <w:tcPr>
            <w:tcW w:w="20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6E6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100%完成煤炭检验 、计量检定计划</w:t>
            </w:r>
          </w:p>
        </w:tc>
        <w:tc>
          <w:tcPr>
            <w:tcW w:w="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364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129E2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3D3B7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四、年度绩效指标完成情况</w:t>
            </w: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F1F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5B24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3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F8C0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FAA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2EA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50F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14:paraId="47A55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5AB4ACA">
            <w:pPr>
              <w:jc w:val="center"/>
              <w:rPr>
                <w:rFonts w:hint="eastAsia" w:ascii="宋体" w:hAnsi="宋体" w:eastAsia="宋体" w:cs="宋体"/>
                <w:i w:val="0"/>
                <w:iCs w:val="0"/>
                <w:color w:val="000000"/>
                <w:sz w:val="18"/>
                <w:szCs w:val="18"/>
                <w:u w:val="none"/>
              </w:rPr>
            </w:pPr>
          </w:p>
        </w:tc>
        <w:tc>
          <w:tcPr>
            <w:tcW w:w="1459"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032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      （40分）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656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3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97A4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检验、检定完成率</w:t>
            </w: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451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DF2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36C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2893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9B78D3A">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97EF6">
            <w:pPr>
              <w:jc w:val="center"/>
              <w:rPr>
                <w:rFonts w:hint="eastAsia" w:ascii="宋体" w:hAnsi="宋体" w:eastAsia="宋体" w:cs="宋体"/>
                <w:i w:val="0"/>
                <w:iCs w:val="0"/>
                <w:color w:val="000000"/>
                <w:sz w:val="18"/>
                <w:szCs w:val="18"/>
                <w:u w:val="none"/>
              </w:rPr>
            </w:pP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90D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3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4B7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检验合格率</w:t>
            </w: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214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48F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63A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33202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1601859">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E3729">
            <w:pPr>
              <w:jc w:val="center"/>
              <w:rPr>
                <w:rFonts w:hint="eastAsia" w:ascii="宋体" w:hAnsi="宋体" w:eastAsia="宋体" w:cs="宋体"/>
                <w:i w:val="0"/>
                <w:iCs w:val="0"/>
                <w:color w:val="000000"/>
                <w:sz w:val="18"/>
                <w:szCs w:val="18"/>
                <w:u w:val="none"/>
              </w:rPr>
            </w:pPr>
          </w:p>
        </w:tc>
        <w:tc>
          <w:tcPr>
            <w:tcW w:w="1410" w:type="dxa"/>
            <w:gridSpan w:val="5"/>
            <w:tcBorders>
              <w:top w:val="nil"/>
              <w:left w:val="nil"/>
              <w:bottom w:val="nil"/>
              <w:right w:val="nil"/>
            </w:tcBorders>
            <w:shd w:val="clear" w:color="auto" w:fill="auto"/>
            <w:noWrap/>
            <w:vAlign w:val="center"/>
          </w:tcPr>
          <w:p w14:paraId="7C435E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3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3E95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检验、检定报告及时率</w:t>
            </w: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728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804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173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r>
      <w:tr w14:paraId="2A4F2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6952583">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2A0BF">
            <w:pPr>
              <w:jc w:val="center"/>
              <w:rPr>
                <w:rFonts w:hint="eastAsia" w:ascii="宋体" w:hAnsi="宋体" w:eastAsia="宋体" w:cs="宋体"/>
                <w:i w:val="0"/>
                <w:iCs w:val="0"/>
                <w:color w:val="000000"/>
                <w:sz w:val="18"/>
                <w:szCs w:val="18"/>
                <w:u w:val="none"/>
              </w:rPr>
            </w:pPr>
          </w:p>
        </w:tc>
        <w:tc>
          <w:tcPr>
            <w:tcW w:w="1410" w:type="dxa"/>
            <w:gridSpan w:val="5"/>
            <w:tcBorders>
              <w:top w:val="nil"/>
              <w:left w:val="nil"/>
              <w:bottom w:val="nil"/>
              <w:right w:val="nil"/>
            </w:tcBorders>
            <w:shd w:val="clear" w:color="auto" w:fill="auto"/>
            <w:noWrap/>
            <w:vAlign w:val="center"/>
          </w:tcPr>
          <w:p w14:paraId="1AD133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34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C3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项目控制预算数</w:t>
            </w: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1983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069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D456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0B49F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FB79E85">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333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预算执行率指标（10分）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3C6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3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E6C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361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FD7A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01D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4555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5B49B9A">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A1A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效益指标      （40分） </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FC92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23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4B2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社会需求满意率</w:t>
            </w: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B9BB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CA0F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740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r>
      <w:tr w14:paraId="63040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14B5F2D">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3A3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DABC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满意度指标</w:t>
            </w:r>
          </w:p>
        </w:tc>
        <w:tc>
          <w:tcPr>
            <w:tcW w:w="23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992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服务对象满意率</w:t>
            </w:r>
          </w:p>
        </w:tc>
        <w:tc>
          <w:tcPr>
            <w:tcW w:w="1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A7C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9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96A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167D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r>
      <w:tr w14:paraId="00563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06AD688">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nil"/>
            </w:tcBorders>
            <w:shd w:val="clear" w:color="auto" w:fill="auto"/>
            <w:vAlign w:val="center"/>
          </w:tcPr>
          <w:p w14:paraId="5928EF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满分：100</w:t>
            </w:r>
          </w:p>
        </w:tc>
        <w:tc>
          <w:tcPr>
            <w:tcW w:w="1410" w:type="dxa"/>
            <w:gridSpan w:val="5"/>
            <w:tcBorders>
              <w:top w:val="single" w:color="000000" w:sz="4" w:space="0"/>
              <w:left w:val="nil"/>
              <w:bottom w:val="single" w:color="000000" w:sz="4" w:space="0"/>
              <w:right w:val="nil"/>
            </w:tcBorders>
            <w:shd w:val="clear" w:color="auto" w:fill="auto"/>
            <w:vAlign w:val="center"/>
          </w:tcPr>
          <w:p w14:paraId="2DD2CD55">
            <w:pPr>
              <w:rPr>
                <w:rFonts w:hint="eastAsia" w:ascii="宋体" w:hAnsi="宋体" w:eastAsia="宋体" w:cs="宋体"/>
                <w:i w:val="0"/>
                <w:iCs w:val="0"/>
                <w:color w:val="000000"/>
                <w:sz w:val="18"/>
                <w:szCs w:val="18"/>
                <w:u w:val="none"/>
              </w:rPr>
            </w:pPr>
          </w:p>
        </w:tc>
        <w:tc>
          <w:tcPr>
            <w:tcW w:w="2340" w:type="dxa"/>
            <w:gridSpan w:val="10"/>
            <w:tcBorders>
              <w:top w:val="single" w:color="000000" w:sz="4" w:space="0"/>
              <w:left w:val="nil"/>
              <w:bottom w:val="single" w:color="000000" w:sz="4" w:space="0"/>
              <w:right w:val="nil"/>
            </w:tcBorders>
            <w:shd w:val="clear" w:color="auto" w:fill="auto"/>
            <w:vAlign w:val="center"/>
          </w:tcPr>
          <w:p w14:paraId="0EDB91A6">
            <w:pPr>
              <w:jc w:val="center"/>
              <w:rPr>
                <w:rFonts w:hint="eastAsia" w:ascii="宋体" w:hAnsi="宋体" w:eastAsia="宋体" w:cs="宋体"/>
                <w:i w:val="0"/>
                <w:iCs w:val="0"/>
                <w:color w:val="000000"/>
                <w:sz w:val="18"/>
                <w:szCs w:val="18"/>
                <w:u w:val="none"/>
              </w:rPr>
            </w:pPr>
          </w:p>
        </w:tc>
        <w:tc>
          <w:tcPr>
            <w:tcW w:w="1080" w:type="dxa"/>
            <w:gridSpan w:val="5"/>
            <w:tcBorders>
              <w:top w:val="single" w:color="000000" w:sz="4" w:space="0"/>
              <w:left w:val="nil"/>
              <w:bottom w:val="single" w:color="000000" w:sz="4" w:space="0"/>
              <w:right w:val="nil"/>
            </w:tcBorders>
            <w:shd w:val="clear" w:color="auto" w:fill="auto"/>
            <w:vAlign w:val="center"/>
          </w:tcPr>
          <w:p w14:paraId="47237401">
            <w:pPr>
              <w:rPr>
                <w:rFonts w:hint="eastAsia" w:ascii="宋体" w:hAnsi="宋体" w:eastAsia="宋体" w:cs="宋体"/>
                <w:i w:val="0"/>
                <w:iCs w:val="0"/>
                <w:color w:val="000000"/>
                <w:sz w:val="18"/>
                <w:szCs w:val="18"/>
                <w:u w:val="none"/>
              </w:rPr>
            </w:pPr>
          </w:p>
        </w:tc>
        <w:tc>
          <w:tcPr>
            <w:tcW w:w="970" w:type="dxa"/>
            <w:gridSpan w:val="5"/>
            <w:tcBorders>
              <w:top w:val="single" w:color="000000" w:sz="4" w:space="0"/>
              <w:left w:val="nil"/>
              <w:bottom w:val="single" w:color="000000" w:sz="4" w:space="0"/>
              <w:right w:val="nil"/>
            </w:tcBorders>
            <w:shd w:val="clear" w:color="auto" w:fill="auto"/>
            <w:vAlign w:val="center"/>
          </w:tcPr>
          <w:p w14:paraId="2C815637">
            <w:pPr>
              <w:rPr>
                <w:rFonts w:hint="eastAsia" w:ascii="宋体" w:hAnsi="宋体" w:eastAsia="宋体" w:cs="宋体"/>
                <w:i w:val="0"/>
                <w:iCs w:val="0"/>
                <w:color w:val="000000"/>
                <w:sz w:val="18"/>
                <w:szCs w:val="18"/>
                <w:u w:val="none"/>
              </w:rPr>
            </w:pPr>
          </w:p>
        </w:tc>
        <w:tc>
          <w:tcPr>
            <w:tcW w:w="890" w:type="dxa"/>
            <w:gridSpan w:val="6"/>
            <w:tcBorders>
              <w:top w:val="single" w:color="000000" w:sz="4" w:space="0"/>
              <w:left w:val="nil"/>
              <w:bottom w:val="single" w:color="000000" w:sz="4" w:space="0"/>
              <w:right w:val="single" w:color="000000" w:sz="4" w:space="0"/>
            </w:tcBorders>
            <w:shd w:val="clear" w:color="auto" w:fill="auto"/>
            <w:vAlign w:val="center"/>
          </w:tcPr>
          <w:p w14:paraId="1918B2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合计：96</w:t>
            </w:r>
          </w:p>
        </w:tc>
      </w:tr>
      <w:tr w14:paraId="4D865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7D46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五、存在问题、原因及下一步整改措施</w:t>
            </w:r>
          </w:p>
        </w:tc>
        <w:tc>
          <w:tcPr>
            <w:tcW w:w="8149"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3BAD2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改进措施：单位绩效评价工作有待提升。</w:t>
            </w:r>
          </w:p>
        </w:tc>
      </w:tr>
      <w:tr w14:paraId="184A5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3986" w:type="dxa"/>
          <w:trHeight w:val="400" w:hRule="atLeast"/>
        </w:trPr>
        <w:tc>
          <w:tcPr>
            <w:tcW w:w="1080" w:type="dxa"/>
            <w:gridSpan w:val="2"/>
            <w:tcBorders>
              <w:top w:val="nil"/>
              <w:left w:val="nil"/>
              <w:bottom w:val="nil"/>
              <w:right w:val="nil"/>
            </w:tcBorders>
            <w:shd w:val="clear" w:color="auto" w:fill="auto"/>
            <w:vAlign w:val="bottom"/>
          </w:tcPr>
          <w:p w14:paraId="20C3356E">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w:t>
            </w:r>
          </w:p>
        </w:tc>
        <w:tc>
          <w:tcPr>
            <w:tcW w:w="1459" w:type="dxa"/>
            <w:gridSpan w:val="5"/>
            <w:tcBorders>
              <w:top w:val="nil"/>
              <w:left w:val="nil"/>
              <w:bottom w:val="nil"/>
              <w:right w:val="nil"/>
            </w:tcBorders>
            <w:shd w:val="clear" w:color="auto" w:fill="auto"/>
            <w:vAlign w:val="bottom"/>
          </w:tcPr>
          <w:p w14:paraId="3D62BC71">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胡会英</w:t>
            </w:r>
          </w:p>
        </w:tc>
        <w:tc>
          <w:tcPr>
            <w:tcW w:w="1410" w:type="dxa"/>
            <w:gridSpan w:val="5"/>
            <w:tcBorders>
              <w:top w:val="nil"/>
              <w:left w:val="nil"/>
              <w:bottom w:val="nil"/>
              <w:right w:val="nil"/>
            </w:tcBorders>
            <w:shd w:val="clear" w:color="auto" w:fill="auto"/>
            <w:vAlign w:val="bottom"/>
          </w:tcPr>
          <w:p w14:paraId="38A44EDB">
            <w:pPr>
              <w:rPr>
                <w:rFonts w:hint="eastAsia" w:ascii="宋体" w:hAnsi="宋体" w:eastAsia="宋体" w:cs="宋体"/>
                <w:i w:val="0"/>
                <w:iCs w:val="0"/>
                <w:color w:val="000000"/>
                <w:sz w:val="18"/>
                <w:szCs w:val="18"/>
                <w:u w:val="none"/>
              </w:rPr>
            </w:pPr>
          </w:p>
        </w:tc>
        <w:tc>
          <w:tcPr>
            <w:tcW w:w="1530" w:type="dxa"/>
            <w:gridSpan w:val="5"/>
            <w:tcBorders>
              <w:top w:val="nil"/>
              <w:left w:val="nil"/>
              <w:bottom w:val="nil"/>
              <w:right w:val="nil"/>
            </w:tcBorders>
            <w:shd w:val="clear" w:color="auto" w:fill="auto"/>
            <w:vAlign w:val="bottom"/>
          </w:tcPr>
          <w:p w14:paraId="7B8CE12C">
            <w:pPr>
              <w:rPr>
                <w:rFonts w:hint="eastAsia" w:ascii="宋体" w:hAnsi="宋体" w:eastAsia="宋体" w:cs="宋体"/>
                <w:i w:val="0"/>
                <w:iCs w:val="0"/>
                <w:color w:val="000000"/>
                <w:sz w:val="18"/>
                <w:szCs w:val="18"/>
                <w:u w:val="none"/>
              </w:rPr>
            </w:pPr>
          </w:p>
        </w:tc>
        <w:tc>
          <w:tcPr>
            <w:tcW w:w="810" w:type="dxa"/>
            <w:gridSpan w:val="5"/>
            <w:tcBorders>
              <w:top w:val="nil"/>
              <w:left w:val="nil"/>
              <w:bottom w:val="nil"/>
              <w:right w:val="nil"/>
            </w:tcBorders>
            <w:shd w:val="clear" w:color="auto" w:fill="auto"/>
            <w:vAlign w:val="bottom"/>
          </w:tcPr>
          <w:p w14:paraId="0F657255">
            <w:pPr>
              <w:rPr>
                <w:rFonts w:hint="eastAsia" w:ascii="宋体" w:hAnsi="宋体" w:eastAsia="宋体" w:cs="宋体"/>
                <w:i w:val="0"/>
                <w:iCs w:val="0"/>
                <w:color w:val="000000"/>
                <w:sz w:val="18"/>
                <w:szCs w:val="18"/>
                <w:u w:val="none"/>
              </w:rPr>
            </w:pPr>
          </w:p>
        </w:tc>
        <w:tc>
          <w:tcPr>
            <w:tcW w:w="1080" w:type="dxa"/>
            <w:gridSpan w:val="5"/>
            <w:tcBorders>
              <w:top w:val="nil"/>
              <w:left w:val="nil"/>
              <w:bottom w:val="nil"/>
              <w:right w:val="nil"/>
            </w:tcBorders>
            <w:shd w:val="clear" w:color="auto" w:fill="auto"/>
            <w:vAlign w:val="bottom"/>
          </w:tcPr>
          <w:p w14:paraId="32CAAED2">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联系电话：</w:t>
            </w:r>
          </w:p>
        </w:tc>
        <w:tc>
          <w:tcPr>
            <w:tcW w:w="970" w:type="dxa"/>
            <w:gridSpan w:val="5"/>
            <w:tcBorders>
              <w:top w:val="nil"/>
              <w:left w:val="nil"/>
              <w:bottom w:val="nil"/>
              <w:right w:val="nil"/>
            </w:tcBorders>
            <w:shd w:val="clear" w:color="auto" w:fill="auto"/>
            <w:vAlign w:val="bottom"/>
          </w:tcPr>
          <w:p w14:paraId="632E0916">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84675008</w:t>
            </w:r>
          </w:p>
        </w:tc>
        <w:tc>
          <w:tcPr>
            <w:tcW w:w="890" w:type="dxa"/>
            <w:gridSpan w:val="6"/>
            <w:tcBorders>
              <w:top w:val="nil"/>
              <w:left w:val="nil"/>
              <w:bottom w:val="nil"/>
              <w:right w:val="nil"/>
            </w:tcBorders>
            <w:shd w:val="clear" w:color="auto" w:fill="auto"/>
            <w:vAlign w:val="bottom"/>
          </w:tcPr>
          <w:p w14:paraId="0FF95648">
            <w:pPr>
              <w:rPr>
                <w:rFonts w:hint="eastAsia" w:ascii="宋体" w:hAnsi="宋体" w:eastAsia="宋体" w:cs="宋体"/>
                <w:i w:val="0"/>
                <w:iCs w:val="0"/>
                <w:color w:val="000000"/>
                <w:sz w:val="18"/>
                <w:szCs w:val="18"/>
                <w:u w:val="none"/>
              </w:rPr>
            </w:pPr>
          </w:p>
        </w:tc>
      </w:tr>
      <w:tr w14:paraId="0D38A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3571" w:type="dxa"/>
          <w:trHeight w:val="400" w:hRule="atLeast"/>
        </w:trPr>
        <w:tc>
          <w:tcPr>
            <w:tcW w:w="9644" w:type="dxa"/>
            <w:gridSpan w:val="39"/>
            <w:tcBorders>
              <w:top w:val="nil"/>
              <w:left w:val="nil"/>
              <w:bottom w:val="nil"/>
              <w:right w:val="nil"/>
            </w:tcBorders>
            <w:shd w:val="clear" w:color="auto" w:fill="auto"/>
            <w:vAlign w:val="center"/>
          </w:tcPr>
          <w:p w14:paraId="22B3CB5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县级部门预算绩效目标自评表</w:t>
            </w:r>
            <w:r>
              <w:rPr>
                <w:rStyle w:val="28"/>
                <w:lang w:val="en-US" w:eastAsia="zh-CN" w:bidi="ar"/>
              </w:rPr>
              <w:t xml:space="preserve"> </w:t>
            </w:r>
          </w:p>
        </w:tc>
      </w:tr>
      <w:tr w14:paraId="26DA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3571" w:type="dxa"/>
          <w:trHeight w:val="400" w:hRule="atLeast"/>
        </w:trPr>
        <w:tc>
          <w:tcPr>
            <w:tcW w:w="9644" w:type="dxa"/>
            <w:gridSpan w:val="39"/>
            <w:tcBorders>
              <w:top w:val="nil"/>
              <w:left w:val="nil"/>
              <w:bottom w:val="nil"/>
              <w:right w:val="nil"/>
            </w:tcBorders>
            <w:shd w:val="clear" w:color="auto" w:fill="auto"/>
            <w:vAlign w:val="top"/>
          </w:tcPr>
          <w:p w14:paraId="2374C559">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5FD97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3571" w:type="dxa"/>
          <w:trHeight w:val="400" w:hRule="atLeast"/>
        </w:trPr>
        <w:tc>
          <w:tcPr>
            <w:tcW w:w="4121" w:type="dxa"/>
            <w:gridSpan w:val="13"/>
            <w:tcBorders>
              <w:top w:val="nil"/>
              <w:left w:val="nil"/>
              <w:bottom w:val="nil"/>
              <w:right w:val="nil"/>
            </w:tcBorders>
            <w:shd w:val="clear" w:color="auto" w:fill="auto"/>
            <w:vAlign w:val="top"/>
          </w:tcPr>
          <w:p w14:paraId="6D2C68D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填报单位：元氏县质量技术监督检验所</w:t>
            </w:r>
          </w:p>
        </w:tc>
        <w:tc>
          <w:tcPr>
            <w:tcW w:w="1860" w:type="dxa"/>
            <w:gridSpan w:val="7"/>
            <w:tcBorders>
              <w:top w:val="nil"/>
              <w:left w:val="nil"/>
              <w:bottom w:val="nil"/>
              <w:right w:val="nil"/>
            </w:tcBorders>
            <w:shd w:val="clear" w:color="auto" w:fill="auto"/>
            <w:vAlign w:val="top"/>
          </w:tcPr>
          <w:p w14:paraId="22426116">
            <w:pPr>
              <w:jc w:val="center"/>
              <w:rPr>
                <w:rFonts w:hint="eastAsia" w:ascii="宋体" w:hAnsi="宋体" w:eastAsia="宋体" w:cs="宋体"/>
                <w:i w:val="0"/>
                <w:iCs w:val="0"/>
                <w:color w:val="000000"/>
                <w:sz w:val="18"/>
                <w:szCs w:val="18"/>
                <w:u w:val="none"/>
              </w:rPr>
            </w:pPr>
          </w:p>
        </w:tc>
        <w:tc>
          <w:tcPr>
            <w:tcW w:w="615" w:type="dxa"/>
            <w:gridSpan w:val="3"/>
            <w:tcBorders>
              <w:top w:val="nil"/>
              <w:left w:val="nil"/>
              <w:bottom w:val="nil"/>
              <w:right w:val="nil"/>
            </w:tcBorders>
            <w:shd w:val="clear" w:color="auto" w:fill="auto"/>
            <w:vAlign w:val="top"/>
          </w:tcPr>
          <w:p w14:paraId="7DDE82BA">
            <w:pPr>
              <w:jc w:val="center"/>
              <w:rPr>
                <w:rFonts w:hint="eastAsia" w:ascii="宋体" w:hAnsi="宋体" w:eastAsia="宋体" w:cs="宋体"/>
                <w:i w:val="0"/>
                <w:iCs w:val="0"/>
                <w:color w:val="000000"/>
                <w:sz w:val="18"/>
                <w:szCs w:val="18"/>
                <w:u w:val="none"/>
              </w:rPr>
            </w:pPr>
          </w:p>
        </w:tc>
        <w:tc>
          <w:tcPr>
            <w:tcW w:w="1068" w:type="dxa"/>
            <w:gridSpan w:val="5"/>
            <w:tcBorders>
              <w:top w:val="nil"/>
              <w:left w:val="nil"/>
              <w:bottom w:val="nil"/>
              <w:right w:val="nil"/>
            </w:tcBorders>
            <w:shd w:val="clear" w:color="auto" w:fill="auto"/>
            <w:vAlign w:val="top"/>
          </w:tcPr>
          <w:p w14:paraId="4D4C28C7">
            <w:pPr>
              <w:jc w:val="center"/>
              <w:rPr>
                <w:rFonts w:hint="eastAsia" w:ascii="宋体" w:hAnsi="宋体" w:eastAsia="宋体" w:cs="宋体"/>
                <w:i w:val="0"/>
                <w:iCs w:val="0"/>
                <w:color w:val="000000"/>
                <w:sz w:val="18"/>
                <w:szCs w:val="18"/>
                <w:u w:val="none"/>
              </w:rPr>
            </w:pPr>
          </w:p>
        </w:tc>
        <w:tc>
          <w:tcPr>
            <w:tcW w:w="1980" w:type="dxa"/>
            <w:gridSpan w:val="11"/>
            <w:tcBorders>
              <w:top w:val="nil"/>
              <w:left w:val="nil"/>
              <w:bottom w:val="nil"/>
              <w:right w:val="nil"/>
            </w:tcBorders>
            <w:shd w:val="clear" w:color="auto" w:fill="auto"/>
            <w:vAlign w:val="top"/>
          </w:tcPr>
          <w:p w14:paraId="5C8DD1F0">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单位金额：万元</w:t>
            </w:r>
          </w:p>
        </w:tc>
      </w:tr>
      <w:tr w14:paraId="0D197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A43C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一、基本情况</w:t>
            </w:r>
          </w:p>
        </w:tc>
        <w:tc>
          <w:tcPr>
            <w:tcW w:w="15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9A0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323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5139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计量检定经费</w:t>
            </w:r>
          </w:p>
        </w:tc>
        <w:tc>
          <w:tcPr>
            <w:tcW w:w="6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4C4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3048"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9586C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元氏县质量技术监督检验所</w:t>
            </w:r>
          </w:p>
        </w:tc>
      </w:tr>
      <w:tr w14:paraId="2104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3571" w:type="dxa"/>
          <w:trHeight w:val="400" w:hRule="atLeast"/>
        </w:trPr>
        <w:tc>
          <w:tcPr>
            <w:tcW w:w="1230" w:type="dxa"/>
            <w:gridSpan w:val="3"/>
            <w:vMerge w:val="restart"/>
            <w:tcBorders>
              <w:top w:val="single" w:color="000000" w:sz="4" w:space="0"/>
              <w:left w:val="single" w:color="000000" w:sz="4" w:space="0"/>
              <w:bottom w:val="nil"/>
              <w:right w:val="single" w:color="000000" w:sz="4" w:space="0"/>
            </w:tcBorders>
            <w:shd w:val="clear" w:color="auto" w:fill="auto"/>
            <w:vAlign w:val="center"/>
          </w:tcPr>
          <w:p w14:paraId="2FFDF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8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248D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4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B31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20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F75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1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EBF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14:paraId="0745A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261B5F0F">
            <w:pPr>
              <w:jc w:val="center"/>
              <w:rPr>
                <w:rFonts w:hint="eastAsia" w:ascii="宋体" w:hAnsi="宋体" w:eastAsia="宋体" w:cs="宋体"/>
                <w:i w:val="0"/>
                <w:iCs w:val="0"/>
                <w:color w:val="000000"/>
                <w:sz w:val="18"/>
                <w:szCs w:val="18"/>
                <w:u w:val="none"/>
              </w:rPr>
            </w:pPr>
          </w:p>
        </w:tc>
        <w:tc>
          <w:tcPr>
            <w:tcW w:w="15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CBCC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3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70DC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17.81</w:t>
            </w:r>
          </w:p>
        </w:tc>
        <w:tc>
          <w:tcPr>
            <w:tcW w:w="18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45E06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6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91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17.81</w:t>
            </w: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6A0F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0F6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17.81</w:t>
            </w:r>
          </w:p>
        </w:tc>
        <w:tc>
          <w:tcPr>
            <w:tcW w:w="1020"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283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60EAD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0AD051CA">
            <w:pPr>
              <w:jc w:val="center"/>
              <w:rPr>
                <w:rFonts w:hint="eastAsia" w:ascii="宋体" w:hAnsi="宋体" w:eastAsia="宋体" w:cs="宋体"/>
                <w:i w:val="0"/>
                <w:iCs w:val="0"/>
                <w:color w:val="000000"/>
                <w:sz w:val="18"/>
                <w:szCs w:val="18"/>
                <w:u w:val="none"/>
              </w:rPr>
            </w:pPr>
          </w:p>
        </w:tc>
        <w:tc>
          <w:tcPr>
            <w:tcW w:w="15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D88F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3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3797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17.81</w:t>
            </w:r>
          </w:p>
        </w:tc>
        <w:tc>
          <w:tcPr>
            <w:tcW w:w="18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CA12B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136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17.81</w:t>
            </w: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A87B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F47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17.81</w:t>
            </w:r>
          </w:p>
        </w:tc>
        <w:tc>
          <w:tcPr>
            <w:tcW w:w="102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8169">
            <w:pPr>
              <w:jc w:val="center"/>
              <w:rPr>
                <w:rFonts w:hint="eastAsia" w:ascii="宋体" w:hAnsi="宋体" w:eastAsia="宋体" w:cs="宋体"/>
                <w:i w:val="0"/>
                <w:iCs w:val="0"/>
                <w:color w:val="000000"/>
                <w:sz w:val="18"/>
                <w:szCs w:val="18"/>
                <w:u w:val="none"/>
              </w:rPr>
            </w:pPr>
          </w:p>
        </w:tc>
      </w:tr>
      <w:tr w14:paraId="1B66D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42BDCDA9">
            <w:pPr>
              <w:jc w:val="center"/>
              <w:rPr>
                <w:rFonts w:hint="eastAsia" w:ascii="宋体" w:hAnsi="宋体" w:eastAsia="宋体" w:cs="宋体"/>
                <w:i w:val="0"/>
                <w:iCs w:val="0"/>
                <w:color w:val="000000"/>
                <w:sz w:val="18"/>
                <w:szCs w:val="18"/>
                <w:u w:val="none"/>
              </w:rPr>
            </w:pPr>
          </w:p>
        </w:tc>
        <w:tc>
          <w:tcPr>
            <w:tcW w:w="15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BEA4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376" w:type="dxa"/>
            <w:gridSpan w:val="5"/>
            <w:tcBorders>
              <w:top w:val="nil"/>
              <w:left w:val="nil"/>
              <w:bottom w:val="nil"/>
              <w:right w:val="nil"/>
            </w:tcBorders>
            <w:shd w:val="clear" w:color="auto" w:fill="auto"/>
            <w:noWrap/>
            <w:vAlign w:val="center"/>
          </w:tcPr>
          <w:p w14:paraId="43FB429A">
            <w:pPr>
              <w:jc w:val="center"/>
              <w:rPr>
                <w:rFonts w:hint="eastAsia" w:ascii="宋体" w:hAnsi="宋体" w:eastAsia="宋体" w:cs="宋体"/>
                <w:i w:val="0"/>
                <w:iCs w:val="0"/>
                <w:color w:val="000000"/>
                <w:sz w:val="18"/>
                <w:szCs w:val="18"/>
                <w:u w:val="none"/>
              </w:rPr>
            </w:pPr>
          </w:p>
        </w:tc>
        <w:tc>
          <w:tcPr>
            <w:tcW w:w="18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7BDCD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6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B7C3E">
            <w:pPr>
              <w:jc w:val="center"/>
              <w:rPr>
                <w:rFonts w:hint="eastAsia" w:ascii="宋体" w:hAnsi="宋体" w:eastAsia="宋体" w:cs="宋体"/>
                <w:i w:val="0"/>
                <w:iCs w:val="0"/>
                <w:color w:val="000000"/>
                <w:sz w:val="18"/>
                <w:szCs w:val="18"/>
                <w:u w:val="none"/>
              </w:rPr>
            </w:pP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0FEE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9600E3">
            <w:pPr>
              <w:jc w:val="center"/>
              <w:rPr>
                <w:rFonts w:hint="eastAsia" w:ascii="宋体" w:hAnsi="宋体" w:eastAsia="宋体" w:cs="宋体"/>
                <w:i w:val="0"/>
                <w:iCs w:val="0"/>
                <w:color w:val="000000"/>
                <w:sz w:val="18"/>
                <w:szCs w:val="18"/>
                <w:u w:val="none"/>
              </w:rPr>
            </w:pPr>
          </w:p>
        </w:tc>
        <w:tc>
          <w:tcPr>
            <w:tcW w:w="102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4B83E">
            <w:pPr>
              <w:jc w:val="center"/>
              <w:rPr>
                <w:rFonts w:hint="eastAsia" w:ascii="宋体" w:hAnsi="宋体" w:eastAsia="宋体" w:cs="宋体"/>
                <w:i w:val="0"/>
                <w:iCs w:val="0"/>
                <w:color w:val="000000"/>
                <w:sz w:val="18"/>
                <w:szCs w:val="18"/>
                <w:u w:val="none"/>
              </w:rPr>
            </w:pPr>
          </w:p>
        </w:tc>
      </w:tr>
      <w:tr w14:paraId="4C7F9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7E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536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5619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2028" w:type="dxa"/>
            <w:gridSpan w:val="11"/>
            <w:tcBorders>
              <w:top w:val="single" w:color="000000" w:sz="4" w:space="0"/>
              <w:left w:val="single" w:color="000000" w:sz="4" w:space="0"/>
              <w:bottom w:val="single" w:color="000000" w:sz="4" w:space="0"/>
              <w:right w:val="nil"/>
            </w:tcBorders>
            <w:shd w:val="clear" w:color="auto" w:fill="auto"/>
            <w:vAlign w:val="center"/>
          </w:tcPr>
          <w:p w14:paraId="7FBD15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1020" w:type="dxa"/>
            <w:gridSpan w:val="5"/>
            <w:tcBorders>
              <w:top w:val="single" w:color="000000" w:sz="4" w:space="0"/>
              <w:left w:val="nil"/>
              <w:bottom w:val="single" w:color="000000" w:sz="4" w:space="0"/>
              <w:right w:val="single" w:color="000000" w:sz="4" w:space="0"/>
            </w:tcBorders>
            <w:shd w:val="clear" w:color="auto" w:fill="auto"/>
            <w:vAlign w:val="center"/>
          </w:tcPr>
          <w:p w14:paraId="2DEF26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14:paraId="6FE43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AF858">
            <w:pPr>
              <w:jc w:val="center"/>
              <w:rPr>
                <w:rFonts w:hint="eastAsia" w:ascii="宋体" w:hAnsi="宋体" w:eastAsia="宋体" w:cs="宋体"/>
                <w:i w:val="0"/>
                <w:iCs w:val="0"/>
                <w:color w:val="000000"/>
                <w:sz w:val="18"/>
                <w:szCs w:val="18"/>
                <w:u w:val="none"/>
              </w:rPr>
            </w:pPr>
          </w:p>
        </w:tc>
        <w:tc>
          <w:tcPr>
            <w:tcW w:w="536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936B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规范市场计量行为，完成全年周期校准计划、计量器具维修调试计划。计量器具维修调试完成率100%；计量器具校准完成率100%。</w:t>
            </w:r>
          </w:p>
        </w:tc>
        <w:tc>
          <w:tcPr>
            <w:tcW w:w="202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DFFE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100%完成水表、燃气表检定计划</w:t>
            </w:r>
          </w:p>
        </w:tc>
        <w:tc>
          <w:tcPr>
            <w:tcW w:w="1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D6F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34202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3571" w:type="dxa"/>
          <w:trHeight w:val="400" w:hRule="atLeast"/>
        </w:trPr>
        <w:tc>
          <w:tcPr>
            <w:tcW w:w="1230" w:type="dxa"/>
            <w:gridSpan w:val="3"/>
            <w:vMerge w:val="restart"/>
            <w:tcBorders>
              <w:top w:val="single" w:color="000000" w:sz="4" w:space="0"/>
              <w:left w:val="single" w:color="000000" w:sz="4" w:space="0"/>
              <w:bottom w:val="nil"/>
              <w:right w:val="single" w:color="000000" w:sz="4" w:space="0"/>
            </w:tcBorders>
            <w:shd w:val="clear" w:color="auto" w:fill="auto"/>
            <w:vAlign w:val="center"/>
          </w:tcPr>
          <w:p w14:paraId="51EAF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四、年度绩效指标完成情况</w:t>
            </w:r>
          </w:p>
        </w:tc>
        <w:tc>
          <w:tcPr>
            <w:tcW w:w="15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891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3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419E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4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39AD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8A4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CCD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1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7EB8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14:paraId="577B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522BA01D">
            <w:pPr>
              <w:jc w:val="center"/>
              <w:rPr>
                <w:rFonts w:hint="eastAsia" w:ascii="宋体" w:hAnsi="宋体" w:eastAsia="宋体" w:cs="宋体"/>
                <w:i w:val="0"/>
                <w:iCs w:val="0"/>
                <w:color w:val="000000"/>
                <w:sz w:val="18"/>
                <w:szCs w:val="18"/>
                <w:u w:val="none"/>
              </w:rPr>
            </w:pPr>
          </w:p>
        </w:tc>
        <w:tc>
          <w:tcPr>
            <w:tcW w:w="1515"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97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标（40分）</w:t>
            </w:r>
          </w:p>
        </w:tc>
        <w:tc>
          <w:tcPr>
            <w:tcW w:w="13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A7D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4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497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计量器具检定完成率</w:t>
            </w: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5CCA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A18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C259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78C91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6D2E9D82">
            <w:pPr>
              <w:jc w:val="center"/>
              <w:rPr>
                <w:rFonts w:hint="eastAsia" w:ascii="宋体" w:hAnsi="宋体" w:eastAsia="宋体" w:cs="宋体"/>
                <w:i w:val="0"/>
                <w:iCs w:val="0"/>
                <w:color w:val="000000"/>
                <w:sz w:val="18"/>
                <w:szCs w:val="18"/>
                <w:u w:val="none"/>
              </w:rPr>
            </w:pPr>
          </w:p>
        </w:tc>
        <w:tc>
          <w:tcPr>
            <w:tcW w:w="151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1A5B0">
            <w:pPr>
              <w:jc w:val="center"/>
              <w:rPr>
                <w:rFonts w:hint="eastAsia" w:ascii="宋体" w:hAnsi="宋体" w:eastAsia="宋体" w:cs="宋体"/>
                <w:i w:val="0"/>
                <w:iCs w:val="0"/>
                <w:color w:val="000000"/>
                <w:sz w:val="18"/>
                <w:szCs w:val="18"/>
                <w:u w:val="none"/>
              </w:rPr>
            </w:pPr>
          </w:p>
        </w:tc>
        <w:tc>
          <w:tcPr>
            <w:tcW w:w="13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76D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4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2C6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检定合格率</w:t>
            </w: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DC7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179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FD8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ACB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7A440D2A">
            <w:pPr>
              <w:jc w:val="center"/>
              <w:rPr>
                <w:rFonts w:hint="eastAsia" w:ascii="宋体" w:hAnsi="宋体" w:eastAsia="宋体" w:cs="宋体"/>
                <w:i w:val="0"/>
                <w:iCs w:val="0"/>
                <w:color w:val="000000"/>
                <w:sz w:val="18"/>
                <w:szCs w:val="18"/>
                <w:u w:val="none"/>
              </w:rPr>
            </w:pPr>
          </w:p>
        </w:tc>
        <w:tc>
          <w:tcPr>
            <w:tcW w:w="151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77DEC">
            <w:pPr>
              <w:jc w:val="center"/>
              <w:rPr>
                <w:rFonts w:hint="eastAsia" w:ascii="宋体" w:hAnsi="宋体" w:eastAsia="宋体" w:cs="宋体"/>
                <w:i w:val="0"/>
                <w:iCs w:val="0"/>
                <w:color w:val="000000"/>
                <w:sz w:val="18"/>
                <w:szCs w:val="18"/>
                <w:u w:val="none"/>
              </w:rPr>
            </w:pPr>
          </w:p>
        </w:tc>
        <w:tc>
          <w:tcPr>
            <w:tcW w:w="13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E1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4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519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检定报告及时率</w:t>
            </w: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F25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F05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FDB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r>
      <w:tr w14:paraId="6DB52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097FB249">
            <w:pPr>
              <w:jc w:val="center"/>
              <w:rPr>
                <w:rFonts w:hint="eastAsia" w:ascii="宋体" w:hAnsi="宋体" w:eastAsia="宋体" w:cs="宋体"/>
                <w:i w:val="0"/>
                <w:iCs w:val="0"/>
                <w:color w:val="000000"/>
                <w:sz w:val="18"/>
                <w:szCs w:val="18"/>
                <w:u w:val="none"/>
              </w:rPr>
            </w:pPr>
          </w:p>
        </w:tc>
        <w:tc>
          <w:tcPr>
            <w:tcW w:w="151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2F95C">
            <w:pPr>
              <w:jc w:val="center"/>
              <w:rPr>
                <w:rFonts w:hint="eastAsia" w:ascii="宋体" w:hAnsi="宋体" w:eastAsia="宋体" w:cs="宋体"/>
                <w:i w:val="0"/>
                <w:iCs w:val="0"/>
                <w:color w:val="000000"/>
                <w:sz w:val="18"/>
                <w:szCs w:val="18"/>
                <w:u w:val="none"/>
              </w:rPr>
            </w:pPr>
          </w:p>
        </w:tc>
        <w:tc>
          <w:tcPr>
            <w:tcW w:w="1376" w:type="dxa"/>
            <w:gridSpan w:val="5"/>
            <w:tcBorders>
              <w:top w:val="nil"/>
              <w:left w:val="nil"/>
              <w:bottom w:val="nil"/>
              <w:right w:val="nil"/>
            </w:tcBorders>
            <w:shd w:val="clear" w:color="auto" w:fill="auto"/>
            <w:noWrap/>
            <w:vAlign w:val="center"/>
          </w:tcPr>
          <w:p w14:paraId="7D6C5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4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7EA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控制预算数</w:t>
            </w: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3F7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2267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FF9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31D67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6D32BCB2">
            <w:pPr>
              <w:jc w:val="center"/>
              <w:rPr>
                <w:rFonts w:hint="eastAsia" w:ascii="宋体" w:hAnsi="宋体" w:eastAsia="宋体" w:cs="宋体"/>
                <w:i w:val="0"/>
                <w:iCs w:val="0"/>
                <w:color w:val="000000"/>
                <w:sz w:val="18"/>
                <w:szCs w:val="18"/>
                <w:u w:val="none"/>
              </w:rPr>
            </w:pPr>
          </w:p>
        </w:tc>
        <w:tc>
          <w:tcPr>
            <w:tcW w:w="15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049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预算执行率指标（10分）</w:t>
            </w:r>
          </w:p>
        </w:tc>
        <w:tc>
          <w:tcPr>
            <w:tcW w:w="13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E6BC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4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36F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4E27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335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E52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EA63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3589D3A9">
            <w:pPr>
              <w:jc w:val="center"/>
              <w:rPr>
                <w:rFonts w:hint="eastAsia" w:ascii="宋体" w:hAnsi="宋体" w:eastAsia="宋体" w:cs="宋体"/>
                <w:i w:val="0"/>
                <w:iCs w:val="0"/>
                <w:color w:val="000000"/>
                <w:sz w:val="18"/>
                <w:szCs w:val="18"/>
                <w:u w:val="none"/>
              </w:rPr>
            </w:pPr>
          </w:p>
        </w:tc>
        <w:tc>
          <w:tcPr>
            <w:tcW w:w="15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7862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效益指标（40分） </w:t>
            </w:r>
          </w:p>
        </w:tc>
        <w:tc>
          <w:tcPr>
            <w:tcW w:w="13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00C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24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297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计量器具检定合格率</w:t>
            </w: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0A0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E41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A62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r>
      <w:tr w14:paraId="40B9F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20CC86AA">
            <w:pPr>
              <w:jc w:val="center"/>
              <w:rPr>
                <w:rFonts w:hint="eastAsia" w:ascii="宋体" w:hAnsi="宋体" w:eastAsia="宋体" w:cs="宋体"/>
                <w:i w:val="0"/>
                <w:iCs w:val="0"/>
                <w:color w:val="000000"/>
                <w:sz w:val="18"/>
                <w:szCs w:val="18"/>
                <w:u w:val="none"/>
              </w:rPr>
            </w:pPr>
          </w:p>
        </w:tc>
        <w:tc>
          <w:tcPr>
            <w:tcW w:w="15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721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13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C72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满意度指标</w:t>
            </w:r>
          </w:p>
        </w:tc>
        <w:tc>
          <w:tcPr>
            <w:tcW w:w="24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8444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0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B36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9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815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CC9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r>
      <w:tr w14:paraId="79F1C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5A48CC8C">
            <w:pPr>
              <w:jc w:val="center"/>
              <w:rPr>
                <w:rFonts w:hint="eastAsia" w:ascii="宋体" w:hAnsi="宋体" w:eastAsia="宋体" w:cs="宋体"/>
                <w:i w:val="0"/>
                <w:iCs w:val="0"/>
                <w:color w:val="000000"/>
                <w:sz w:val="18"/>
                <w:szCs w:val="18"/>
                <w:u w:val="none"/>
              </w:rPr>
            </w:pPr>
          </w:p>
        </w:tc>
        <w:tc>
          <w:tcPr>
            <w:tcW w:w="1515" w:type="dxa"/>
            <w:gridSpan w:val="5"/>
            <w:tcBorders>
              <w:top w:val="single" w:color="000000" w:sz="4" w:space="0"/>
              <w:left w:val="single" w:color="000000" w:sz="4" w:space="0"/>
              <w:bottom w:val="single" w:color="000000" w:sz="4" w:space="0"/>
              <w:right w:val="nil"/>
            </w:tcBorders>
            <w:shd w:val="clear" w:color="auto" w:fill="auto"/>
            <w:vAlign w:val="center"/>
          </w:tcPr>
          <w:p w14:paraId="1F7764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满分：100</w:t>
            </w:r>
          </w:p>
        </w:tc>
        <w:tc>
          <w:tcPr>
            <w:tcW w:w="1376" w:type="dxa"/>
            <w:gridSpan w:val="5"/>
            <w:tcBorders>
              <w:top w:val="single" w:color="000000" w:sz="4" w:space="0"/>
              <w:left w:val="nil"/>
              <w:bottom w:val="single" w:color="000000" w:sz="4" w:space="0"/>
              <w:right w:val="nil"/>
            </w:tcBorders>
            <w:shd w:val="clear" w:color="auto" w:fill="auto"/>
            <w:vAlign w:val="center"/>
          </w:tcPr>
          <w:p w14:paraId="62628AA5">
            <w:pPr>
              <w:rPr>
                <w:rFonts w:hint="eastAsia" w:ascii="宋体" w:hAnsi="宋体" w:eastAsia="宋体" w:cs="宋体"/>
                <w:i w:val="0"/>
                <w:iCs w:val="0"/>
                <w:color w:val="000000"/>
                <w:sz w:val="18"/>
                <w:szCs w:val="18"/>
                <w:u w:val="none"/>
              </w:rPr>
            </w:pPr>
          </w:p>
        </w:tc>
        <w:tc>
          <w:tcPr>
            <w:tcW w:w="2475" w:type="dxa"/>
            <w:gridSpan w:val="10"/>
            <w:tcBorders>
              <w:top w:val="single" w:color="000000" w:sz="4" w:space="0"/>
              <w:left w:val="nil"/>
              <w:bottom w:val="single" w:color="000000" w:sz="4" w:space="0"/>
              <w:right w:val="nil"/>
            </w:tcBorders>
            <w:shd w:val="clear" w:color="auto" w:fill="auto"/>
            <w:vAlign w:val="center"/>
          </w:tcPr>
          <w:p w14:paraId="72B2F917">
            <w:pPr>
              <w:jc w:val="center"/>
              <w:rPr>
                <w:rFonts w:hint="eastAsia" w:ascii="宋体" w:hAnsi="宋体" w:eastAsia="宋体" w:cs="宋体"/>
                <w:i w:val="0"/>
                <w:iCs w:val="0"/>
                <w:color w:val="000000"/>
                <w:sz w:val="18"/>
                <w:szCs w:val="18"/>
                <w:u w:val="none"/>
              </w:rPr>
            </w:pPr>
          </w:p>
        </w:tc>
        <w:tc>
          <w:tcPr>
            <w:tcW w:w="1068" w:type="dxa"/>
            <w:gridSpan w:val="5"/>
            <w:tcBorders>
              <w:top w:val="single" w:color="000000" w:sz="4" w:space="0"/>
              <w:left w:val="nil"/>
              <w:bottom w:val="single" w:color="000000" w:sz="4" w:space="0"/>
              <w:right w:val="nil"/>
            </w:tcBorders>
            <w:shd w:val="clear" w:color="auto" w:fill="auto"/>
            <w:vAlign w:val="center"/>
          </w:tcPr>
          <w:p w14:paraId="23415FA0">
            <w:pPr>
              <w:rPr>
                <w:rFonts w:hint="eastAsia" w:ascii="宋体" w:hAnsi="宋体" w:eastAsia="宋体" w:cs="宋体"/>
                <w:i w:val="0"/>
                <w:iCs w:val="0"/>
                <w:color w:val="000000"/>
                <w:sz w:val="18"/>
                <w:szCs w:val="18"/>
                <w:u w:val="none"/>
              </w:rPr>
            </w:pPr>
          </w:p>
        </w:tc>
        <w:tc>
          <w:tcPr>
            <w:tcW w:w="960" w:type="dxa"/>
            <w:gridSpan w:val="6"/>
            <w:tcBorders>
              <w:top w:val="single" w:color="000000" w:sz="4" w:space="0"/>
              <w:left w:val="nil"/>
              <w:bottom w:val="single" w:color="000000" w:sz="4" w:space="0"/>
              <w:right w:val="nil"/>
            </w:tcBorders>
            <w:shd w:val="clear" w:color="auto" w:fill="auto"/>
            <w:vAlign w:val="center"/>
          </w:tcPr>
          <w:p w14:paraId="55883619">
            <w:pPr>
              <w:rPr>
                <w:rFonts w:hint="eastAsia" w:ascii="宋体" w:hAnsi="宋体" w:eastAsia="宋体" w:cs="宋体"/>
                <w:i w:val="0"/>
                <w:iCs w:val="0"/>
                <w:color w:val="000000"/>
                <w:sz w:val="18"/>
                <w:szCs w:val="18"/>
                <w:u w:val="none"/>
              </w:rPr>
            </w:pPr>
          </w:p>
        </w:tc>
        <w:tc>
          <w:tcPr>
            <w:tcW w:w="1020" w:type="dxa"/>
            <w:gridSpan w:val="5"/>
            <w:tcBorders>
              <w:top w:val="single" w:color="000000" w:sz="4" w:space="0"/>
              <w:left w:val="nil"/>
              <w:bottom w:val="single" w:color="000000" w:sz="4" w:space="0"/>
              <w:right w:val="single" w:color="000000" w:sz="4" w:space="0"/>
            </w:tcBorders>
            <w:shd w:val="clear" w:color="auto" w:fill="auto"/>
            <w:vAlign w:val="center"/>
          </w:tcPr>
          <w:p w14:paraId="6C167A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合计：96</w:t>
            </w:r>
          </w:p>
        </w:tc>
      </w:tr>
      <w:tr w14:paraId="3121F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4"/>
          <w:wAfter w:w="3571" w:type="dxa"/>
          <w:trHeight w:val="400" w:hRule="atLeast"/>
        </w:trPr>
        <w:tc>
          <w:tcPr>
            <w:tcW w:w="12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032B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五、存在问题、原因及下一步整改措施</w:t>
            </w:r>
          </w:p>
        </w:tc>
        <w:tc>
          <w:tcPr>
            <w:tcW w:w="8414" w:type="dxa"/>
            <w:gridSpan w:val="36"/>
            <w:tcBorders>
              <w:top w:val="single" w:color="000000" w:sz="4" w:space="0"/>
              <w:left w:val="single" w:color="000000" w:sz="4" w:space="0"/>
              <w:bottom w:val="single" w:color="000000" w:sz="4" w:space="0"/>
              <w:right w:val="single" w:color="000000" w:sz="4" w:space="0"/>
            </w:tcBorders>
            <w:shd w:val="clear" w:color="auto" w:fill="auto"/>
            <w:vAlign w:val="center"/>
          </w:tcPr>
          <w:p w14:paraId="259E4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改进措施：单位绩效评价工作有待提升。</w:t>
            </w:r>
          </w:p>
        </w:tc>
      </w:tr>
      <w:tr w14:paraId="56533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4"/>
          <w:wAfter w:w="3571" w:type="dxa"/>
          <w:trHeight w:val="400" w:hRule="atLeast"/>
        </w:trPr>
        <w:tc>
          <w:tcPr>
            <w:tcW w:w="1230" w:type="dxa"/>
            <w:gridSpan w:val="3"/>
            <w:tcBorders>
              <w:top w:val="nil"/>
              <w:left w:val="nil"/>
              <w:bottom w:val="nil"/>
              <w:right w:val="nil"/>
            </w:tcBorders>
            <w:shd w:val="clear" w:color="auto" w:fill="auto"/>
            <w:vAlign w:val="bottom"/>
          </w:tcPr>
          <w:p w14:paraId="74B9D50A">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w:t>
            </w:r>
          </w:p>
        </w:tc>
        <w:tc>
          <w:tcPr>
            <w:tcW w:w="1515" w:type="dxa"/>
            <w:gridSpan w:val="5"/>
            <w:tcBorders>
              <w:top w:val="nil"/>
              <w:left w:val="nil"/>
              <w:bottom w:val="nil"/>
              <w:right w:val="nil"/>
            </w:tcBorders>
            <w:shd w:val="clear" w:color="auto" w:fill="auto"/>
            <w:vAlign w:val="bottom"/>
          </w:tcPr>
          <w:p w14:paraId="745A88A0">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胡会英</w:t>
            </w:r>
          </w:p>
        </w:tc>
        <w:tc>
          <w:tcPr>
            <w:tcW w:w="1376" w:type="dxa"/>
            <w:gridSpan w:val="5"/>
            <w:tcBorders>
              <w:top w:val="nil"/>
              <w:left w:val="nil"/>
              <w:bottom w:val="nil"/>
              <w:right w:val="nil"/>
            </w:tcBorders>
            <w:shd w:val="clear" w:color="auto" w:fill="auto"/>
            <w:vAlign w:val="bottom"/>
          </w:tcPr>
          <w:p w14:paraId="381D2FC6">
            <w:pPr>
              <w:rPr>
                <w:rFonts w:hint="eastAsia" w:ascii="宋体" w:hAnsi="宋体" w:eastAsia="宋体" w:cs="宋体"/>
                <w:i w:val="0"/>
                <w:iCs w:val="0"/>
                <w:color w:val="000000"/>
                <w:sz w:val="18"/>
                <w:szCs w:val="18"/>
                <w:u w:val="none"/>
              </w:rPr>
            </w:pPr>
          </w:p>
        </w:tc>
        <w:tc>
          <w:tcPr>
            <w:tcW w:w="1860" w:type="dxa"/>
            <w:gridSpan w:val="7"/>
            <w:tcBorders>
              <w:top w:val="nil"/>
              <w:left w:val="nil"/>
              <w:bottom w:val="nil"/>
              <w:right w:val="nil"/>
            </w:tcBorders>
            <w:shd w:val="clear" w:color="auto" w:fill="auto"/>
            <w:vAlign w:val="bottom"/>
          </w:tcPr>
          <w:p w14:paraId="724AADB6">
            <w:pPr>
              <w:rPr>
                <w:rFonts w:hint="eastAsia" w:ascii="宋体" w:hAnsi="宋体" w:eastAsia="宋体" w:cs="宋体"/>
                <w:i w:val="0"/>
                <w:iCs w:val="0"/>
                <w:color w:val="000000"/>
                <w:sz w:val="18"/>
                <w:szCs w:val="18"/>
                <w:u w:val="none"/>
              </w:rPr>
            </w:pPr>
          </w:p>
        </w:tc>
        <w:tc>
          <w:tcPr>
            <w:tcW w:w="615" w:type="dxa"/>
            <w:gridSpan w:val="3"/>
            <w:tcBorders>
              <w:top w:val="nil"/>
              <w:left w:val="nil"/>
              <w:bottom w:val="nil"/>
              <w:right w:val="nil"/>
            </w:tcBorders>
            <w:shd w:val="clear" w:color="auto" w:fill="auto"/>
            <w:vAlign w:val="bottom"/>
          </w:tcPr>
          <w:p w14:paraId="7711F6AE">
            <w:pPr>
              <w:rPr>
                <w:rFonts w:hint="eastAsia" w:ascii="宋体" w:hAnsi="宋体" w:eastAsia="宋体" w:cs="宋体"/>
                <w:i w:val="0"/>
                <w:iCs w:val="0"/>
                <w:color w:val="000000"/>
                <w:sz w:val="18"/>
                <w:szCs w:val="18"/>
                <w:u w:val="none"/>
              </w:rPr>
            </w:pPr>
          </w:p>
        </w:tc>
        <w:tc>
          <w:tcPr>
            <w:tcW w:w="1068" w:type="dxa"/>
            <w:gridSpan w:val="5"/>
            <w:tcBorders>
              <w:top w:val="nil"/>
              <w:left w:val="nil"/>
              <w:bottom w:val="nil"/>
              <w:right w:val="nil"/>
            </w:tcBorders>
            <w:shd w:val="clear" w:color="auto" w:fill="auto"/>
            <w:vAlign w:val="bottom"/>
          </w:tcPr>
          <w:p w14:paraId="238C16B9">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联系电话：</w:t>
            </w:r>
          </w:p>
        </w:tc>
        <w:tc>
          <w:tcPr>
            <w:tcW w:w="960" w:type="dxa"/>
            <w:gridSpan w:val="6"/>
            <w:tcBorders>
              <w:top w:val="nil"/>
              <w:left w:val="nil"/>
              <w:bottom w:val="nil"/>
              <w:right w:val="nil"/>
            </w:tcBorders>
            <w:shd w:val="clear" w:color="auto" w:fill="auto"/>
            <w:vAlign w:val="bottom"/>
          </w:tcPr>
          <w:p w14:paraId="3EDA63F6">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84675008</w:t>
            </w:r>
          </w:p>
        </w:tc>
        <w:tc>
          <w:tcPr>
            <w:tcW w:w="1020" w:type="dxa"/>
            <w:gridSpan w:val="5"/>
            <w:tcBorders>
              <w:top w:val="nil"/>
              <w:left w:val="nil"/>
              <w:bottom w:val="nil"/>
              <w:right w:val="nil"/>
            </w:tcBorders>
            <w:shd w:val="clear" w:color="auto" w:fill="auto"/>
            <w:vAlign w:val="bottom"/>
          </w:tcPr>
          <w:p w14:paraId="09E41ED1">
            <w:pPr>
              <w:rPr>
                <w:rFonts w:hint="eastAsia" w:ascii="宋体" w:hAnsi="宋体" w:eastAsia="宋体" w:cs="宋体"/>
                <w:i w:val="0"/>
                <w:iCs w:val="0"/>
                <w:color w:val="000000"/>
                <w:sz w:val="18"/>
                <w:szCs w:val="18"/>
                <w:u w:val="none"/>
              </w:rPr>
            </w:pPr>
          </w:p>
        </w:tc>
      </w:tr>
      <w:tr w14:paraId="5C378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569" w:type="dxa"/>
            <w:gridSpan w:val="33"/>
            <w:tcBorders>
              <w:top w:val="nil"/>
              <w:left w:val="nil"/>
              <w:bottom w:val="nil"/>
              <w:right w:val="nil"/>
            </w:tcBorders>
            <w:shd w:val="clear" w:color="auto" w:fill="auto"/>
            <w:vAlign w:val="center"/>
          </w:tcPr>
          <w:p w14:paraId="44F4865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县级部门预算绩效目标自评表</w:t>
            </w:r>
            <w:r>
              <w:rPr>
                <w:rFonts w:hint="eastAsia" w:ascii="宋体" w:hAnsi="宋体" w:eastAsia="宋体" w:cs="宋体"/>
                <w:i w:val="0"/>
                <w:iCs w:val="0"/>
                <w:color w:val="000000"/>
                <w:kern w:val="0"/>
                <w:sz w:val="18"/>
                <w:szCs w:val="18"/>
                <w:u w:val="none"/>
                <w:lang w:val="en-US" w:eastAsia="zh-CN" w:bidi="ar"/>
              </w:rPr>
              <w:t xml:space="preserve"> </w:t>
            </w:r>
          </w:p>
        </w:tc>
      </w:tr>
      <w:tr w14:paraId="1F62E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569" w:type="dxa"/>
            <w:gridSpan w:val="33"/>
            <w:tcBorders>
              <w:top w:val="nil"/>
              <w:left w:val="nil"/>
              <w:bottom w:val="nil"/>
              <w:right w:val="nil"/>
            </w:tcBorders>
            <w:shd w:val="clear" w:color="auto" w:fill="auto"/>
            <w:vAlign w:val="top"/>
          </w:tcPr>
          <w:p w14:paraId="0479D430">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42DF8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0"/>
          <w:wAfter w:w="4646" w:type="dxa"/>
          <w:trHeight w:val="400" w:hRule="atLeast"/>
        </w:trPr>
        <w:tc>
          <w:tcPr>
            <w:tcW w:w="3754" w:type="dxa"/>
            <w:gridSpan w:val="11"/>
            <w:tcBorders>
              <w:top w:val="nil"/>
              <w:left w:val="nil"/>
              <w:bottom w:val="nil"/>
              <w:right w:val="nil"/>
            </w:tcBorders>
            <w:shd w:val="clear" w:color="auto" w:fill="auto"/>
            <w:vAlign w:val="top"/>
          </w:tcPr>
          <w:p w14:paraId="1F845DC0">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填报单位：元氏县质量技术监督检验所</w:t>
            </w:r>
          </w:p>
        </w:tc>
        <w:tc>
          <w:tcPr>
            <w:tcW w:w="1530" w:type="dxa"/>
            <w:gridSpan w:val="5"/>
            <w:tcBorders>
              <w:top w:val="nil"/>
              <w:left w:val="nil"/>
              <w:bottom w:val="nil"/>
              <w:right w:val="nil"/>
            </w:tcBorders>
            <w:shd w:val="clear" w:color="auto" w:fill="auto"/>
            <w:vAlign w:val="top"/>
          </w:tcPr>
          <w:p w14:paraId="59655F68">
            <w:pPr>
              <w:jc w:val="center"/>
              <w:rPr>
                <w:rFonts w:hint="eastAsia" w:ascii="宋体" w:hAnsi="宋体" w:eastAsia="宋体" w:cs="宋体"/>
                <w:i w:val="0"/>
                <w:iCs w:val="0"/>
                <w:color w:val="000000"/>
                <w:sz w:val="18"/>
                <w:szCs w:val="18"/>
                <w:u w:val="none"/>
              </w:rPr>
            </w:pPr>
          </w:p>
        </w:tc>
        <w:tc>
          <w:tcPr>
            <w:tcW w:w="900" w:type="dxa"/>
            <w:gridSpan w:val="5"/>
            <w:tcBorders>
              <w:top w:val="nil"/>
              <w:left w:val="nil"/>
              <w:bottom w:val="nil"/>
              <w:right w:val="nil"/>
            </w:tcBorders>
            <w:shd w:val="clear" w:color="auto" w:fill="auto"/>
            <w:vAlign w:val="top"/>
          </w:tcPr>
          <w:p w14:paraId="60010DCE">
            <w:pPr>
              <w:jc w:val="center"/>
              <w:rPr>
                <w:rFonts w:hint="eastAsia" w:ascii="宋体" w:hAnsi="宋体" w:eastAsia="宋体" w:cs="宋体"/>
                <w:i w:val="0"/>
                <w:iCs w:val="0"/>
                <w:color w:val="000000"/>
                <w:sz w:val="18"/>
                <w:szCs w:val="18"/>
                <w:u w:val="none"/>
              </w:rPr>
            </w:pPr>
          </w:p>
        </w:tc>
        <w:tc>
          <w:tcPr>
            <w:tcW w:w="870" w:type="dxa"/>
            <w:gridSpan w:val="4"/>
            <w:tcBorders>
              <w:top w:val="nil"/>
              <w:left w:val="nil"/>
              <w:bottom w:val="nil"/>
              <w:right w:val="nil"/>
            </w:tcBorders>
            <w:shd w:val="clear" w:color="auto" w:fill="auto"/>
            <w:vAlign w:val="top"/>
          </w:tcPr>
          <w:p w14:paraId="0992A266">
            <w:pPr>
              <w:jc w:val="center"/>
              <w:rPr>
                <w:rFonts w:hint="eastAsia" w:ascii="宋体" w:hAnsi="宋体" w:eastAsia="宋体" w:cs="宋体"/>
                <w:i w:val="0"/>
                <w:iCs w:val="0"/>
                <w:color w:val="000000"/>
                <w:sz w:val="18"/>
                <w:szCs w:val="18"/>
                <w:u w:val="none"/>
              </w:rPr>
            </w:pPr>
          </w:p>
        </w:tc>
        <w:tc>
          <w:tcPr>
            <w:tcW w:w="1515" w:type="dxa"/>
            <w:gridSpan w:val="8"/>
            <w:tcBorders>
              <w:top w:val="nil"/>
              <w:left w:val="nil"/>
              <w:bottom w:val="nil"/>
              <w:right w:val="nil"/>
            </w:tcBorders>
            <w:shd w:val="clear" w:color="auto" w:fill="auto"/>
            <w:vAlign w:val="top"/>
          </w:tcPr>
          <w:p w14:paraId="189E1253">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单位金额：万元</w:t>
            </w:r>
          </w:p>
        </w:tc>
      </w:tr>
      <w:tr w14:paraId="6EBA8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0"/>
          <w:wAfter w:w="4646" w:type="dxa"/>
          <w:trHeight w:val="4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20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一、基本情况</w:t>
            </w: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2168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29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86A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2025年1-12月自收自支人员企业养老保险</w:t>
            </w:r>
          </w:p>
        </w:tc>
        <w:tc>
          <w:tcPr>
            <w:tcW w:w="9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336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238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40E66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元氏县质量技术监督检验所</w:t>
            </w:r>
          </w:p>
        </w:tc>
      </w:tr>
      <w:tr w14:paraId="44AB7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85" w:type="dxa"/>
            <w:vMerge w:val="restart"/>
            <w:tcBorders>
              <w:top w:val="single" w:color="000000" w:sz="4" w:space="0"/>
              <w:left w:val="single" w:color="000000" w:sz="4" w:space="0"/>
              <w:bottom w:val="nil"/>
              <w:right w:val="single" w:color="000000" w:sz="4" w:space="0"/>
            </w:tcBorders>
            <w:shd w:val="clear" w:color="auto" w:fill="auto"/>
            <w:vAlign w:val="center"/>
          </w:tcPr>
          <w:p w14:paraId="677C2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8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4DA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562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1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9D1E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A736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14:paraId="62AE7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34B0FB9C">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25BB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5CA4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0.77</w:t>
            </w:r>
          </w:p>
        </w:tc>
        <w:tc>
          <w:tcPr>
            <w:tcW w:w="1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5BC0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9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EDB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0.77</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BE41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53B3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0.77</w:t>
            </w:r>
          </w:p>
        </w:tc>
        <w:tc>
          <w:tcPr>
            <w:tcW w:w="79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EA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5BAD4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4148D819">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ED3B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91E2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0.77</w:t>
            </w:r>
          </w:p>
        </w:tc>
        <w:tc>
          <w:tcPr>
            <w:tcW w:w="1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8A4F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9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4D1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0.77</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755C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948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0.77</w:t>
            </w:r>
          </w:p>
        </w:tc>
        <w:tc>
          <w:tcPr>
            <w:tcW w:w="7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AC92D">
            <w:pPr>
              <w:jc w:val="center"/>
              <w:rPr>
                <w:rFonts w:hint="eastAsia" w:ascii="宋体" w:hAnsi="宋体" w:eastAsia="宋体" w:cs="宋体"/>
                <w:i w:val="0"/>
                <w:iCs w:val="0"/>
                <w:color w:val="000000"/>
                <w:sz w:val="18"/>
                <w:szCs w:val="18"/>
                <w:u w:val="none"/>
              </w:rPr>
            </w:pPr>
          </w:p>
        </w:tc>
      </w:tr>
      <w:tr w14:paraId="533EF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7611E659">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DEA0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410" w:type="dxa"/>
            <w:gridSpan w:val="5"/>
            <w:tcBorders>
              <w:top w:val="nil"/>
              <w:left w:val="nil"/>
              <w:bottom w:val="nil"/>
              <w:right w:val="nil"/>
            </w:tcBorders>
            <w:shd w:val="clear" w:color="auto" w:fill="auto"/>
            <w:noWrap/>
            <w:vAlign w:val="center"/>
          </w:tcPr>
          <w:p w14:paraId="680C41DF">
            <w:pPr>
              <w:rPr>
                <w:rFonts w:hint="eastAsia" w:ascii="宋体" w:hAnsi="宋体" w:eastAsia="宋体" w:cs="宋体"/>
                <w:i w:val="0"/>
                <w:iCs w:val="0"/>
                <w:color w:val="000000"/>
                <w:sz w:val="18"/>
                <w:szCs w:val="18"/>
                <w:u w:val="none"/>
              </w:rPr>
            </w:pPr>
          </w:p>
        </w:tc>
        <w:tc>
          <w:tcPr>
            <w:tcW w:w="1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E372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9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DD2595">
            <w:pPr>
              <w:jc w:val="center"/>
              <w:rPr>
                <w:rFonts w:hint="eastAsia" w:ascii="宋体" w:hAnsi="宋体" w:eastAsia="宋体" w:cs="宋体"/>
                <w:i w:val="0"/>
                <w:iCs w:val="0"/>
                <w:color w:val="000000"/>
                <w:sz w:val="18"/>
                <w:szCs w:val="18"/>
                <w:u w:val="none"/>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81B1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C1AF0E">
            <w:pPr>
              <w:jc w:val="center"/>
              <w:rPr>
                <w:rFonts w:hint="eastAsia" w:ascii="宋体" w:hAnsi="宋体" w:eastAsia="宋体" w:cs="宋体"/>
                <w:i w:val="0"/>
                <w:iCs w:val="0"/>
                <w:color w:val="000000"/>
                <w:sz w:val="18"/>
                <w:szCs w:val="18"/>
                <w:u w:val="none"/>
              </w:rPr>
            </w:pPr>
          </w:p>
        </w:tc>
        <w:tc>
          <w:tcPr>
            <w:tcW w:w="79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B79D1">
            <w:pPr>
              <w:jc w:val="center"/>
              <w:rPr>
                <w:rFonts w:hint="eastAsia" w:ascii="宋体" w:hAnsi="宋体" w:eastAsia="宋体" w:cs="宋体"/>
                <w:i w:val="0"/>
                <w:iCs w:val="0"/>
                <w:color w:val="000000"/>
                <w:sz w:val="18"/>
                <w:szCs w:val="18"/>
                <w:u w:val="none"/>
              </w:rPr>
            </w:pPr>
          </w:p>
        </w:tc>
      </w:tr>
      <w:tr w14:paraId="6F5A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0"/>
          <w:wAfter w:w="4646" w:type="dxa"/>
          <w:trHeight w:val="400" w:hRule="atLeast"/>
        </w:trPr>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3C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5299"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0404A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1590" w:type="dxa"/>
            <w:gridSpan w:val="8"/>
            <w:tcBorders>
              <w:top w:val="single" w:color="000000" w:sz="4" w:space="0"/>
              <w:left w:val="single" w:color="000000" w:sz="4" w:space="0"/>
              <w:bottom w:val="single" w:color="000000" w:sz="4" w:space="0"/>
              <w:right w:val="nil"/>
            </w:tcBorders>
            <w:shd w:val="clear" w:color="auto" w:fill="auto"/>
            <w:vAlign w:val="center"/>
          </w:tcPr>
          <w:p w14:paraId="21E5FB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795" w:type="dxa"/>
            <w:gridSpan w:val="4"/>
            <w:tcBorders>
              <w:top w:val="single" w:color="000000" w:sz="4" w:space="0"/>
              <w:left w:val="nil"/>
              <w:bottom w:val="single" w:color="000000" w:sz="4" w:space="0"/>
              <w:right w:val="single" w:color="000000" w:sz="4" w:space="0"/>
            </w:tcBorders>
            <w:shd w:val="clear" w:color="auto" w:fill="auto"/>
            <w:vAlign w:val="center"/>
          </w:tcPr>
          <w:p w14:paraId="645E80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14:paraId="110AB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D5FBD">
            <w:pPr>
              <w:jc w:val="center"/>
              <w:rPr>
                <w:rFonts w:hint="eastAsia" w:ascii="宋体" w:hAnsi="宋体" w:eastAsia="宋体" w:cs="宋体"/>
                <w:i w:val="0"/>
                <w:iCs w:val="0"/>
                <w:color w:val="000000"/>
                <w:sz w:val="18"/>
                <w:szCs w:val="18"/>
                <w:u w:val="none"/>
              </w:rPr>
            </w:pPr>
          </w:p>
        </w:tc>
        <w:tc>
          <w:tcPr>
            <w:tcW w:w="5299"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16594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年末全部完成2025年1-12月自收自支人员企业养老保险缴纳</w:t>
            </w:r>
          </w:p>
        </w:tc>
        <w:tc>
          <w:tcPr>
            <w:tcW w:w="1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149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100%完成计划</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FDB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2A8B7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0"/>
          <w:wAfter w:w="4646" w:type="dxa"/>
          <w:trHeight w:val="400" w:hRule="atLeast"/>
        </w:trPr>
        <w:tc>
          <w:tcPr>
            <w:tcW w:w="885" w:type="dxa"/>
            <w:vMerge w:val="restart"/>
            <w:tcBorders>
              <w:top w:val="single" w:color="000000" w:sz="4" w:space="0"/>
              <w:left w:val="single" w:color="000000" w:sz="4" w:space="0"/>
              <w:bottom w:val="nil"/>
              <w:right w:val="single" w:color="000000" w:sz="4" w:space="0"/>
            </w:tcBorders>
            <w:shd w:val="clear" w:color="auto" w:fill="auto"/>
            <w:vAlign w:val="center"/>
          </w:tcPr>
          <w:p w14:paraId="71F82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四、年度绩效指标完成情况</w:t>
            </w: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F9F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454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5F1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F66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F7E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B01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14:paraId="41DDA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0CF84DD8">
            <w:pPr>
              <w:jc w:val="center"/>
              <w:rPr>
                <w:rFonts w:hint="eastAsia" w:ascii="宋体" w:hAnsi="宋体" w:eastAsia="宋体" w:cs="宋体"/>
                <w:i w:val="0"/>
                <w:iCs w:val="0"/>
                <w:color w:val="000000"/>
                <w:sz w:val="18"/>
                <w:szCs w:val="18"/>
                <w:u w:val="none"/>
              </w:rPr>
            </w:pPr>
          </w:p>
        </w:tc>
        <w:tc>
          <w:tcPr>
            <w:tcW w:w="1459"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070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      （40分）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27F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15EF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完成预算人数1人养老保险</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652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BC1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15F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C080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4624B74B">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0F544">
            <w:pPr>
              <w:jc w:val="center"/>
              <w:rPr>
                <w:rFonts w:hint="eastAsia" w:ascii="宋体" w:hAnsi="宋体" w:eastAsia="宋体" w:cs="宋体"/>
                <w:i w:val="0"/>
                <w:iCs w:val="0"/>
                <w:color w:val="000000"/>
                <w:sz w:val="18"/>
                <w:szCs w:val="18"/>
                <w:u w:val="none"/>
              </w:rPr>
            </w:pP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4573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019D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完成全年养老保险缴纳 </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DD56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D14D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E0E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1FAE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744FC7F5">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D197A">
            <w:pPr>
              <w:jc w:val="center"/>
              <w:rPr>
                <w:rFonts w:hint="eastAsia" w:ascii="宋体" w:hAnsi="宋体" w:eastAsia="宋体" w:cs="宋体"/>
                <w:i w:val="0"/>
                <w:iCs w:val="0"/>
                <w:color w:val="000000"/>
                <w:sz w:val="18"/>
                <w:szCs w:val="18"/>
                <w:u w:val="none"/>
              </w:rPr>
            </w:pPr>
          </w:p>
        </w:tc>
        <w:tc>
          <w:tcPr>
            <w:tcW w:w="1410" w:type="dxa"/>
            <w:gridSpan w:val="5"/>
            <w:tcBorders>
              <w:top w:val="nil"/>
              <w:left w:val="nil"/>
              <w:bottom w:val="nil"/>
              <w:right w:val="nil"/>
            </w:tcBorders>
            <w:shd w:val="clear" w:color="auto" w:fill="auto"/>
            <w:noWrap/>
            <w:vAlign w:val="center"/>
          </w:tcPr>
          <w:p w14:paraId="2571A7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F03E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按时完成养老保险缴纳</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381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96F9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3159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6267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0609F39D">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62A22">
            <w:pPr>
              <w:jc w:val="center"/>
              <w:rPr>
                <w:rFonts w:hint="eastAsia" w:ascii="宋体" w:hAnsi="宋体" w:eastAsia="宋体" w:cs="宋体"/>
                <w:i w:val="0"/>
                <w:iCs w:val="0"/>
                <w:color w:val="000000"/>
                <w:sz w:val="18"/>
                <w:szCs w:val="18"/>
                <w:u w:val="none"/>
              </w:rPr>
            </w:pPr>
          </w:p>
        </w:tc>
        <w:tc>
          <w:tcPr>
            <w:tcW w:w="1410" w:type="dxa"/>
            <w:gridSpan w:val="5"/>
            <w:tcBorders>
              <w:top w:val="nil"/>
              <w:left w:val="nil"/>
              <w:bottom w:val="nil"/>
              <w:right w:val="nil"/>
            </w:tcBorders>
            <w:shd w:val="clear" w:color="auto" w:fill="auto"/>
            <w:noWrap/>
            <w:vAlign w:val="center"/>
          </w:tcPr>
          <w:p w14:paraId="77C1DF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B3E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预算控制数</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9FD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ADAD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6360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6FB5C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6B42DB00">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F82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预算执行率指标（10分）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8C93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02EF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586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B530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EA4A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3C176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0CC7650F">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9AE751">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效益指标      （40分） </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CE9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E3FF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缴纳保险完成率</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B816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CB9F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E8C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r>
      <w:tr w14:paraId="3B17A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7C7A55A1">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C94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03F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满意度指标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19D7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服务对象满意率</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DB6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74CB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A4D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34B1A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76B0EA6C">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nil"/>
            </w:tcBorders>
            <w:shd w:val="clear" w:color="auto" w:fill="auto"/>
            <w:vAlign w:val="center"/>
          </w:tcPr>
          <w:p w14:paraId="2F4B9A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满分：100</w:t>
            </w:r>
          </w:p>
        </w:tc>
        <w:tc>
          <w:tcPr>
            <w:tcW w:w="1410" w:type="dxa"/>
            <w:gridSpan w:val="5"/>
            <w:tcBorders>
              <w:top w:val="single" w:color="000000" w:sz="4" w:space="0"/>
              <w:left w:val="nil"/>
              <w:bottom w:val="single" w:color="000000" w:sz="4" w:space="0"/>
              <w:right w:val="nil"/>
            </w:tcBorders>
            <w:shd w:val="clear" w:color="auto" w:fill="auto"/>
            <w:vAlign w:val="center"/>
          </w:tcPr>
          <w:p w14:paraId="60777401">
            <w:pPr>
              <w:rPr>
                <w:rFonts w:hint="eastAsia" w:ascii="宋体" w:hAnsi="宋体" w:eastAsia="宋体" w:cs="宋体"/>
                <w:i w:val="0"/>
                <w:iCs w:val="0"/>
                <w:color w:val="000000"/>
                <w:sz w:val="18"/>
                <w:szCs w:val="18"/>
                <w:u w:val="none"/>
              </w:rPr>
            </w:pPr>
          </w:p>
        </w:tc>
        <w:tc>
          <w:tcPr>
            <w:tcW w:w="2430" w:type="dxa"/>
            <w:gridSpan w:val="10"/>
            <w:tcBorders>
              <w:top w:val="single" w:color="000000" w:sz="4" w:space="0"/>
              <w:left w:val="nil"/>
              <w:bottom w:val="single" w:color="000000" w:sz="4" w:space="0"/>
              <w:right w:val="nil"/>
            </w:tcBorders>
            <w:shd w:val="clear" w:color="auto" w:fill="auto"/>
            <w:vAlign w:val="center"/>
          </w:tcPr>
          <w:p w14:paraId="3F3BD52F">
            <w:pPr>
              <w:jc w:val="center"/>
              <w:rPr>
                <w:rFonts w:hint="eastAsia" w:ascii="宋体" w:hAnsi="宋体" w:eastAsia="宋体" w:cs="宋体"/>
                <w:i w:val="0"/>
                <w:iCs w:val="0"/>
                <w:color w:val="000000"/>
                <w:sz w:val="18"/>
                <w:szCs w:val="18"/>
                <w:u w:val="none"/>
              </w:rPr>
            </w:pPr>
          </w:p>
        </w:tc>
        <w:tc>
          <w:tcPr>
            <w:tcW w:w="870" w:type="dxa"/>
            <w:gridSpan w:val="4"/>
            <w:tcBorders>
              <w:top w:val="single" w:color="000000" w:sz="4" w:space="0"/>
              <w:left w:val="nil"/>
              <w:bottom w:val="single" w:color="000000" w:sz="4" w:space="0"/>
              <w:right w:val="nil"/>
            </w:tcBorders>
            <w:shd w:val="clear" w:color="auto" w:fill="auto"/>
            <w:vAlign w:val="center"/>
          </w:tcPr>
          <w:p w14:paraId="70F174FF">
            <w:pPr>
              <w:rPr>
                <w:rFonts w:hint="eastAsia" w:ascii="宋体" w:hAnsi="宋体" w:eastAsia="宋体" w:cs="宋体"/>
                <w:i w:val="0"/>
                <w:iCs w:val="0"/>
                <w:color w:val="000000"/>
                <w:sz w:val="18"/>
                <w:szCs w:val="18"/>
                <w:u w:val="none"/>
              </w:rPr>
            </w:pPr>
          </w:p>
        </w:tc>
        <w:tc>
          <w:tcPr>
            <w:tcW w:w="720" w:type="dxa"/>
            <w:gridSpan w:val="4"/>
            <w:tcBorders>
              <w:top w:val="single" w:color="000000" w:sz="4" w:space="0"/>
              <w:left w:val="nil"/>
              <w:bottom w:val="single" w:color="000000" w:sz="4" w:space="0"/>
              <w:right w:val="nil"/>
            </w:tcBorders>
            <w:shd w:val="clear" w:color="auto" w:fill="auto"/>
            <w:vAlign w:val="center"/>
          </w:tcPr>
          <w:p w14:paraId="47335B2F">
            <w:pPr>
              <w:rPr>
                <w:rFonts w:hint="eastAsia" w:ascii="宋体" w:hAnsi="宋体" w:eastAsia="宋体" w:cs="宋体"/>
                <w:i w:val="0"/>
                <w:iCs w:val="0"/>
                <w:color w:val="000000"/>
                <w:sz w:val="18"/>
                <w:szCs w:val="18"/>
                <w:u w:val="none"/>
              </w:rPr>
            </w:pPr>
          </w:p>
        </w:tc>
        <w:tc>
          <w:tcPr>
            <w:tcW w:w="795" w:type="dxa"/>
            <w:gridSpan w:val="4"/>
            <w:tcBorders>
              <w:top w:val="single" w:color="000000" w:sz="4" w:space="0"/>
              <w:left w:val="nil"/>
              <w:bottom w:val="single" w:color="000000" w:sz="4" w:space="0"/>
              <w:right w:val="single" w:color="000000" w:sz="4" w:space="0"/>
            </w:tcBorders>
            <w:shd w:val="clear" w:color="auto" w:fill="auto"/>
            <w:vAlign w:val="center"/>
          </w:tcPr>
          <w:p w14:paraId="656E37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合计：100</w:t>
            </w:r>
          </w:p>
        </w:tc>
      </w:tr>
      <w:tr w14:paraId="573EF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0"/>
          <w:wAfter w:w="4646" w:type="dxa"/>
          <w:trHeight w:val="4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AE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五、存在问题、原因及下一步整改措施</w:t>
            </w:r>
          </w:p>
        </w:tc>
        <w:tc>
          <w:tcPr>
            <w:tcW w:w="768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143C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改进措施：单位绩效评价工作有待提升。</w:t>
            </w:r>
          </w:p>
        </w:tc>
      </w:tr>
      <w:tr w14:paraId="6E7C0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0"/>
          <w:wAfter w:w="4646" w:type="dxa"/>
          <w:trHeight w:val="400" w:hRule="atLeast"/>
        </w:trPr>
        <w:tc>
          <w:tcPr>
            <w:tcW w:w="885" w:type="dxa"/>
            <w:tcBorders>
              <w:top w:val="nil"/>
              <w:left w:val="nil"/>
              <w:bottom w:val="nil"/>
              <w:right w:val="nil"/>
            </w:tcBorders>
            <w:shd w:val="clear" w:color="auto" w:fill="auto"/>
            <w:vAlign w:val="bottom"/>
          </w:tcPr>
          <w:p w14:paraId="452BF88D">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w:t>
            </w:r>
          </w:p>
        </w:tc>
        <w:tc>
          <w:tcPr>
            <w:tcW w:w="1459" w:type="dxa"/>
            <w:gridSpan w:val="5"/>
            <w:tcBorders>
              <w:top w:val="nil"/>
              <w:left w:val="nil"/>
              <w:bottom w:val="nil"/>
              <w:right w:val="nil"/>
            </w:tcBorders>
            <w:shd w:val="clear" w:color="auto" w:fill="auto"/>
            <w:vAlign w:val="bottom"/>
          </w:tcPr>
          <w:p w14:paraId="506716A8">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胡会英</w:t>
            </w:r>
          </w:p>
        </w:tc>
        <w:tc>
          <w:tcPr>
            <w:tcW w:w="1410" w:type="dxa"/>
            <w:gridSpan w:val="5"/>
            <w:tcBorders>
              <w:top w:val="nil"/>
              <w:left w:val="nil"/>
              <w:bottom w:val="nil"/>
              <w:right w:val="nil"/>
            </w:tcBorders>
            <w:shd w:val="clear" w:color="auto" w:fill="auto"/>
            <w:vAlign w:val="bottom"/>
          </w:tcPr>
          <w:p w14:paraId="41E14727">
            <w:pPr>
              <w:rPr>
                <w:rFonts w:hint="eastAsia" w:ascii="宋体" w:hAnsi="宋体" w:eastAsia="宋体" w:cs="宋体"/>
                <w:i w:val="0"/>
                <w:iCs w:val="0"/>
                <w:color w:val="000000"/>
                <w:sz w:val="18"/>
                <w:szCs w:val="18"/>
                <w:u w:val="none"/>
              </w:rPr>
            </w:pPr>
          </w:p>
        </w:tc>
        <w:tc>
          <w:tcPr>
            <w:tcW w:w="1530" w:type="dxa"/>
            <w:gridSpan w:val="5"/>
            <w:tcBorders>
              <w:top w:val="nil"/>
              <w:left w:val="nil"/>
              <w:bottom w:val="nil"/>
              <w:right w:val="nil"/>
            </w:tcBorders>
            <w:shd w:val="clear" w:color="auto" w:fill="auto"/>
            <w:vAlign w:val="bottom"/>
          </w:tcPr>
          <w:p w14:paraId="04EFE071">
            <w:pPr>
              <w:rPr>
                <w:rFonts w:hint="eastAsia" w:ascii="宋体" w:hAnsi="宋体" w:eastAsia="宋体" w:cs="宋体"/>
                <w:i w:val="0"/>
                <w:iCs w:val="0"/>
                <w:color w:val="000000"/>
                <w:sz w:val="18"/>
                <w:szCs w:val="18"/>
                <w:u w:val="none"/>
              </w:rPr>
            </w:pPr>
          </w:p>
        </w:tc>
        <w:tc>
          <w:tcPr>
            <w:tcW w:w="900" w:type="dxa"/>
            <w:gridSpan w:val="5"/>
            <w:tcBorders>
              <w:top w:val="nil"/>
              <w:left w:val="nil"/>
              <w:bottom w:val="nil"/>
              <w:right w:val="nil"/>
            </w:tcBorders>
            <w:shd w:val="clear" w:color="auto" w:fill="auto"/>
            <w:vAlign w:val="bottom"/>
          </w:tcPr>
          <w:p w14:paraId="2009BD3E">
            <w:pPr>
              <w:rPr>
                <w:rFonts w:hint="eastAsia" w:ascii="宋体" w:hAnsi="宋体" w:eastAsia="宋体" w:cs="宋体"/>
                <w:i w:val="0"/>
                <w:iCs w:val="0"/>
                <w:color w:val="000000"/>
                <w:sz w:val="18"/>
                <w:szCs w:val="18"/>
                <w:u w:val="none"/>
              </w:rPr>
            </w:pPr>
          </w:p>
        </w:tc>
        <w:tc>
          <w:tcPr>
            <w:tcW w:w="870" w:type="dxa"/>
            <w:gridSpan w:val="4"/>
            <w:tcBorders>
              <w:top w:val="nil"/>
              <w:left w:val="nil"/>
              <w:bottom w:val="nil"/>
              <w:right w:val="nil"/>
            </w:tcBorders>
            <w:shd w:val="clear" w:color="auto" w:fill="auto"/>
            <w:vAlign w:val="bottom"/>
          </w:tcPr>
          <w:p w14:paraId="575E8CB7">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联系电话：</w:t>
            </w:r>
          </w:p>
        </w:tc>
        <w:tc>
          <w:tcPr>
            <w:tcW w:w="720" w:type="dxa"/>
            <w:gridSpan w:val="4"/>
            <w:tcBorders>
              <w:top w:val="nil"/>
              <w:left w:val="nil"/>
              <w:bottom w:val="nil"/>
              <w:right w:val="nil"/>
            </w:tcBorders>
            <w:shd w:val="clear" w:color="auto" w:fill="auto"/>
            <w:vAlign w:val="bottom"/>
          </w:tcPr>
          <w:p w14:paraId="4B4666B4">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84675008</w:t>
            </w:r>
          </w:p>
        </w:tc>
        <w:tc>
          <w:tcPr>
            <w:tcW w:w="795" w:type="dxa"/>
            <w:gridSpan w:val="4"/>
            <w:tcBorders>
              <w:top w:val="nil"/>
              <w:left w:val="nil"/>
              <w:bottom w:val="nil"/>
              <w:right w:val="nil"/>
            </w:tcBorders>
            <w:shd w:val="clear" w:color="auto" w:fill="auto"/>
            <w:vAlign w:val="bottom"/>
          </w:tcPr>
          <w:p w14:paraId="36B2F806">
            <w:pPr>
              <w:rPr>
                <w:rFonts w:hint="eastAsia" w:ascii="宋体" w:hAnsi="宋体" w:eastAsia="宋体" w:cs="宋体"/>
                <w:i w:val="0"/>
                <w:iCs w:val="0"/>
                <w:color w:val="000000"/>
                <w:sz w:val="18"/>
                <w:szCs w:val="18"/>
                <w:u w:val="none"/>
              </w:rPr>
            </w:pPr>
          </w:p>
        </w:tc>
      </w:tr>
      <w:tr w14:paraId="10970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94" w:type="dxa"/>
            <w:gridSpan w:val="35"/>
            <w:tcBorders>
              <w:top w:val="nil"/>
              <w:left w:val="nil"/>
              <w:bottom w:val="nil"/>
              <w:right w:val="nil"/>
            </w:tcBorders>
            <w:shd w:val="clear" w:color="auto" w:fill="auto"/>
            <w:vAlign w:val="center"/>
          </w:tcPr>
          <w:p w14:paraId="2A55B8D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县级部门预算绩效目标自评表</w:t>
            </w:r>
            <w:r>
              <w:rPr>
                <w:rFonts w:hint="eastAsia" w:ascii="宋体" w:hAnsi="宋体" w:eastAsia="宋体" w:cs="宋体"/>
                <w:i w:val="0"/>
                <w:iCs w:val="0"/>
                <w:color w:val="000000"/>
                <w:kern w:val="0"/>
                <w:sz w:val="18"/>
                <w:szCs w:val="18"/>
                <w:u w:val="none"/>
                <w:lang w:val="en-US" w:eastAsia="zh-CN" w:bidi="ar"/>
              </w:rPr>
              <w:t xml:space="preserve"> </w:t>
            </w:r>
          </w:p>
        </w:tc>
      </w:tr>
      <w:tr w14:paraId="20C99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4321" w:type="dxa"/>
          <w:trHeight w:val="400" w:hRule="atLeast"/>
        </w:trPr>
        <w:tc>
          <w:tcPr>
            <w:tcW w:w="8894" w:type="dxa"/>
            <w:gridSpan w:val="35"/>
            <w:tcBorders>
              <w:top w:val="nil"/>
              <w:left w:val="nil"/>
              <w:bottom w:val="nil"/>
              <w:right w:val="nil"/>
            </w:tcBorders>
            <w:shd w:val="clear" w:color="auto" w:fill="auto"/>
            <w:vAlign w:val="top"/>
          </w:tcPr>
          <w:p w14:paraId="33C4E28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1CD93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3754" w:type="dxa"/>
            <w:gridSpan w:val="11"/>
            <w:tcBorders>
              <w:top w:val="nil"/>
              <w:left w:val="nil"/>
              <w:bottom w:val="nil"/>
              <w:right w:val="nil"/>
            </w:tcBorders>
            <w:shd w:val="clear" w:color="auto" w:fill="auto"/>
            <w:vAlign w:val="top"/>
          </w:tcPr>
          <w:p w14:paraId="3F1E6BD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填报单位：元氏县质量技术监督检验所</w:t>
            </w:r>
          </w:p>
        </w:tc>
        <w:tc>
          <w:tcPr>
            <w:tcW w:w="1530" w:type="dxa"/>
            <w:gridSpan w:val="5"/>
            <w:tcBorders>
              <w:top w:val="nil"/>
              <w:left w:val="nil"/>
              <w:bottom w:val="nil"/>
              <w:right w:val="nil"/>
            </w:tcBorders>
            <w:shd w:val="clear" w:color="auto" w:fill="auto"/>
            <w:vAlign w:val="top"/>
          </w:tcPr>
          <w:p w14:paraId="6EAD4248">
            <w:pPr>
              <w:jc w:val="center"/>
              <w:rPr>
                <w:rFonts w:hint="eastAsia" w:ascii="宋体" w:hAnsi="宋体" w:eastAsia="宋体" w:cs="宋体"/>
                <w:i w:val="0"/>
                <w:iCs w:val="0"/>
                <w:color w:val="000000"/>
                <w:sz w:val="18"/>
                <w:szCs w:val="18"/>
                <w:u w:val="none"/>
              </w:rPr>
            </w:pPr>
          </w:p>
        </w:tc>
        <w:tc>
          <w:tcPr>
            <w:tcW w:w="900" w:type="dxa"/>
            <w:gridSpan w:val="5"/>
            <w:tcBorders>
              <w:top w:val="nil"/>
              <w:left w:val="nil"/>
              <w:bottom w:val="nil"/>
              <w:right w:val="nil"/>
            </w:tcBorders>
            <w:shd w:val="clear" w:color="auto" w:fill="auto"/>
            <w:vAlign w:val="top"/>
          </w:tcPr>
          <w:p w14:paraId="53333DAB">
            <w:pPr>
              <w:jc w:val="center"/>
              <w:rPr>
                <w:rFonts w:hint="eastAsia" w:ascii="宋体" w:hAnsi="宋体" w:eastAsia="宋体" w:cs="宋体"/>
                <w:i w:val="0"/>
                <w:iCs w:val="0"/>
                <w:color w:val="000000"/>
                <w:sz w:val="18"/>
                <w:szCs w:val="18"/>
                <w:u w:val="none"/>
              </w:rPr>
            </w:pPr>
          </w:p>
        </w:tc>
        <w:tc>
          <w:tcPr>
            <w:tcW w:w="870" w:type="dxa"/>
            <w:gridSpan w:val="4"/>
            <w:tcBorders>
              <w:top w:val="nil"/>
              <w:left w:val="nil"/>
              <w:bottom w:val="nil"/>
              <w:right w:val="nil"/>
            </w:tcBorders>
            <w:shd w:val="clear" w:color="auto" w:fill="auto"/>
            <w:vAlign w:val="top"/>
          </w:tcPr>
          <w:p w14:paraId="4306B374">
            <w:pPr>
              <w:jc w:val="center"/>
              <w:rPr>
                <w:rFonts w:hint="eastAsia" w:ascii="宋体" w:hAnsi="宋体" w:eastAsia="宋体" w:cs="宋体"/>
                <w:i w:val="0"/>
                <w:iCs w:val="0"/>
                <w:color w:val="000000"/>
                <w:sz w:val="18"/>
                <w:szCs w:val="18"/>
                <w:u w:val="none"/>
              </w:rPr>
            </w:pPr>
          </w:p>
        </w:tc>
        <w:tc>
          <w:tcPr>
            <w:tcW w:w="1840" w:type="dxa"/>
            <w:gridSpan w:val="10"/>
            <w:tcBorders>
              <w:top w:val="nil"/>
              <w:left w:val="nil"/>
              <w:bottom w:val="nil"/>
              <w:right w:val="nil"/>
            </w:tcBorders>
            <w:shd w:val="clear" w:color="auto" w:fill="auto"/>
            <w:vAlign w:val="top"/>
          </w:tcPr>
          <w:p w14:paraId="2135FC0B">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单位金额：万元</w:t>
            </w:r>
          </w:p>
        </w:tc>
      </w:tr>
      <w:tr w14:paraId="10E49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4321" w:type="dxa"/>
          <w:trHeight w:val="4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7D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一、基本情况</w:t>
            </w: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662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29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E76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2023年度残疾人保障金</w:t>
            </w:r>
          </w:p>
        </w:tc>
        <w:tc>
          <w:tcPr>
            <w:tcW w:w="9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7C55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2710"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49C82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元氏县质量技术监督检验所</w:t>
            </w:r>
          </w:p>
        </w:tc>
      </w:tr>
      <w:tr w14:paraId="749A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restart"/>
            <w:tcBorders>
              <w:top w:val="single" w:color="000000" w:sz="4" w:space="0"/>
              <w:left w:val="single" w:color="000000" w:sz="4" w:space="0"/>
              <w:bottom w:val="nil"/>
              <w:right w:val="single" w:color="000000" w:sz="4" w:space="0"/>
            </w:tcBorders>
            <w:shd w:val="clear" w:color="auto" w:fill="auto"/>
            <w:vAlign w:val="center"/>
          </w:tcPr>
          <w:p w14:paraId="6DFAB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8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3F4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0117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1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A3B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1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5EAE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14:paraId="4A639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2E52EA00">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E440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305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1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67A1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9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A54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5054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540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112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91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519FB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56B0D9CE">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1F72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8A35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1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38E2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9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505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686B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CCF5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2.917</w:t>
            </w:r>
          </w:p>
        </w:tc>
        <w:tc>
          <w:tcPr>
            <w:tcW w:w="112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52AF3">
            <w:pPr>
              <w:jc w:val="center"/>
              <w:rPr>
                <w:rFonts w:hint="eastAsia" w:ascii="宋体" w:hAnsi="宋体" w:eastAsia="宋体" w:cs="宋体"/>
                <w:i w:val="0"/>
                <w:iCs w:val="0"/>
                <w:color w:val="000000"/>
                <w:sz w:val="18"/>
                <w:szCs w:val="18"/>
                <w:u w:val="none"/>
              </w:rPr>
            </w:pPr>
          </w:p>
        </w:tc>
      </w:tr>
      <w:tr w14:paraId="38A28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0D47DADA">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6C2F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410" w:type="dxa"/>
            <w:gridSpan w:val="5"/>
            <w:tcBorders>
              <w:top w:val="nil"/>
              <w:left w:val="nil"/>
              <w:bottom w:val="nil"/>
              <w:right w:val="nil"/>
            </w:tcBorders>
            <w:shd w:val="clear" w:color="auto" w:fill="auto"/>
            <w:noWrap/>
            <w:vAlign w:val="center"/>
          </w:tcPr>
          <w:p w14:paraId="21CC30BC">
            <w:pPr>
              <w:rPr>
                <w:rFonts w:hint="eastAsia" w:ascii="宋体" w:hAnsi="宋体" w:eastAsia="宋体" w:cs="宋体"/>
                <w:i w:val="0"/>
                <w:iCs w:val="0"/>
                <w:color w:val="000000"/>
                <w:sz w:val="18"/>
                <w:szCs w:val="18"/>
                <w:u w:val="none"/>
              </w:rPr>
            </w:pPr>
          </w:p>
        </w:tc>
        <w:tc>
          <w:tcPr>
            <w:tcW w:w="1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C1AB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9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35A11A">
            <w:pPr>
              <w:jc w:val="center"/>
              <w:rPr>
                <w:rFonts w:hint="eastAsia" w:ascii="宋体" w:hAnsi="宋体" w:eastAsia="宋体" w:cs="宋体"/>
                <w:i w:val="0"/>
                <w:iCs w:val="0"/>
                <w:color w:val="000000"/>
                <w:sz w:val="18"/>
                <w:szCs w:val="18"/>
                <w:u w:val="none"/>
              </w:rPr>
            </w:pP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41FE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606AE5">
            <w:pPr>
              <w:jc w:val="center"/>
              <w:rPr>
                <w:rFonts w:hint="eastAsia" w:ascii="宋体" w:hAnsi="宋体" w:eastAsia="宋体" w:cs="宋体"/>
                <w:i w:val="0"/>
                <w:iCs w:val="0"/>
                <w:color w:val="000000"/>
                <w:sz w:val="18"/>
                <w:szCs w:val="18"/>
                <w:u w:val="none"/>
              </w:rPr>
            </w:pPr>
          </w:p>
        </w:tc>
        <w:tc>
          <w:tcPr>
            <w:tcW w:w="112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9D16A">
            <w:pPr>
              <w:jc w:val="center"/>
              <w:rPr>
                <w:rFonts w:hint="eastAsia" w:ascii="宋体" w:hAnsi="宋体" w:eastAsia="宋体" w:cs="宋体"/>
                <w:i w:val="0"/>
                <w:iCs w:val="0"/>
                <w:color w:val="000000"/>
                <w:sz w:val="18"/>
                <w:szCs w:val="18"/>
                <w:u w:val="none"/>
              </w:rPr>
            </w:pPr>
          </w:p>
        </w:tc>
      </w:tr>
      <w:tr w14:paraId="54B08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4321" w:type="dxa"/>
          <w:trHeight w:val="400" w:hRule="atLeast"/>
        </w:trPr>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C52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5299"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50B04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1590" w:type="dxa"/>
            <w:gridSpan w:val="8"/>
            <w:tcBorders>
              <w:top w:val="single" w:color="000000" w:sz="4" w:space="0"/>
              <w:left w:val="single" w:color="000000" w:sz="4" w:space="0"/>
              <w:bottom w:val="single" w:color="000000" w:sz="4" w:space="0"/>
              <w:right w:val="nil"/>
            </w:tcBorders>
            <w:shd w:val="clear" w:color="auto" w:fill="auto"/>
            <w:vAlign w:val="center"/>
          </w:tcPr>
          <w:p w14:paraId="2ED6FA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1120" w:type="dxa"/>
            <w:gridSpan w:val="6"/>
            <w:tcBorders>
              <w:top w:val="single" w:color="000000" w:sz="4" w:space="0"/>
              <w:left w:val="nil"/>
              <w:bottom w:val="single" w:color="000000" w:sz="4" w:space="0"/>
              <w:right w:val="single" w:color="000000" w:sz="4" w:space="0"/>
            </w:tcBorders>
            <w:shd w:val="clear" w:color="auto" w:fill="auto"/>
            <w:vAlign w:val="center"/>
          </w:tcPr>
          <w:p w14:paraId="67AAF4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14:paraId="7C9A7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AC788">
            <w:pPr>
              <w:jc w:val="center"/>
              <w:rPr>
                <w:rFonts w:hint="eastAsia" w:ascii="宋体" w:hAnsi="宋体" w:eastAsia="宋体" w:cs="宋体"/>
                <w:i w:val="0"/>
                <w:iCs w:val="0"/>
                <w:color w:val="000000"/>
                <w:sz w:val="18"/>
                <w:szCs w:val="18"/>
                <w:u w:val="none"/>
              </w:rPr>
            </w:pPr>
          </w:p>
        </w:tc>
        <w:tc>
          <w:tcPr>
            <w:tcW w:w="5299"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F63219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年末全部完成2023年度残疾人保障金缴纳</w:t>
            </w:r>
          </w:p>
        </w:tc>
        <w:tc>
          <w:tcPr>
            <w:tcW w:w="15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DB1D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100%完成计划</w:t>
            </w:r>
          </w:p>
        </w:tc>
        <w:tc>
          <w:tcPr>
            <w:tcW w:w="1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7F1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6A724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restart"/>
            <w:tcBorders>
              <w:top w:val="single" w:color="000000" w:sz="4" w:space="0"/>
              <w:left w:val="single" w:color="000000" w:sz="4" w:space="0"/>
              <w:bottom w:val="nil"/>
              <w:right w:val="single" w:color="000000" w:sz="4" w:space="0"/>
            </w:tcBorders>
            <w:shd w:val="clear" w:color="auto" w:fill="auto"/>
            <w:vAlign w:val="center"/>
          </w:tcPr>
          <w:p w14:paraId="1C3D6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四、年度绩效指标完成情况</w:t>
            </w: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E7D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C72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582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7102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3D7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1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375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14:paraId="2C761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0B0CC6FE">
            <w:pPr>
              <w:jc w:val="center"/>
              <w:rPr>
                <w:rFonts w:hint="eastAsia" w:ascii="宋体" w:hAnsi="宋体" w:eastAsia="宋体" w:cs="宋体"/>
                <w:i w:val="0"/>
                <w:iCs w:val="0"/>
                <w:color w:val="000000"/>
                <w:sz w:val="18"/>
                <w:szCs w:val="18"/>
                <w:u w:val="none"/>
              </w:rPr>
            </w:pPr>
          </w:p>
        </w:tc>
        <w:tc>
          <w:tcPr>
            <w:tcW w:w="1459"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48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标      （40分）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4F4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624252">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2023度年残疾人保障金</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C1E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3C6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0DF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6BF5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69BC6537">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D6CD3">
            <w:pPr>
              <w:jc w:val="center"/>
              <w:rPr>
                <w:rFonts w:hint="eastAsia" w:ascii="宋体" w:hAnsi="宋体" w:eastAsia="宋体" w:cs="宋体"/>
                <w:i w:val="0"/>
                <w:iCs w:val="0"/>
                <w:color w:val="000000"/>
                <w:sz w:val="18"/>
                <w:szCs w:val="18"/>
                <w:u w:val="none"/>
              </w:rPr>
            </w:pP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C63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9F5D4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完成缴纳率100%</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F862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9935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BDA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6BB16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6B1F5891">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FD2FF">
            <w:pPr>
              <w:jc w:val="center"/>
              <w:rPr>
                <w:rFonts w:hint="eastAsia" w:ascii="宋体" w:hAnsi="宋体" w:eastAsia="宋体" w:cs="宋体"/>
                <w:i w:val="0"/>
                <w:iCs w:val="0"/>
                <w:color w:val="000000"/>
                <w:sz w:val="18"/>
                <w:szCs w:val="18"/>
                <w:u w:val="none"/>
              </w:rPr>
            </w:pPr>
          </w:p>
        </w:tc>
        <w:tc>
          <w:tcPr>
            <w:tcW w:w="1410" w:type="dxa"/>
            <w:gridSpan w:val="5"/>
            <w:tcBorders>
              <w:top w:val="nil"/>
              <w:left w:val="nil"/>
              <w:bottom w:val="nil"/>
              <w:right w:val="nil"/>
            </w:tcBorders>
            <w:shd w:val="clear" w:color="auto" w:fill="auto"/>
            <w:noWrap/>
            <w:vAlign w:val="center"/>
          </w:tcPr>
          <w:p w14:paraId="08DB78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18A4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按时完成</w:t>
            </w:r>
            <w:r>
              <w:rPr>
                <w:rFonts w:hint="eastAsia" w:ascii="宋体" w:hAnsi="宋体" w:eastAsia="宋体" w:cs="宋体"/>
                <w:i w:val="0"/>
                <w:iCs w:val="0"/>
                <w:color w:val="000000"/>
                <w:sz w:val="18"/>
                <w:szCs w:val="18"/>
                <w:u w:val="none"/>
                <w:lang w:val="en-US" w:eastAsia="zh-CN"/>
              </w:rPr>
              <w:t>2023度年残疾人保障金</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9D4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3E41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1AD0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A71F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5170E84B">
            <w:pPr>
              <w:jc w:val="center"/>
              <w:rPr>
                <w:rFonts w:hint="eastAsia" w:ascii="宋体" w:hAnsi="宋体" w:eastAsia="宋体" w:cs="宋体"/>
                <w:i w:val="0"/>
                <w:iCs w:val="0"/>
                <w:color w:val="000000"/>
                <w:sz w:val="18"/>
                <w:szCs w:val="18"/>
                <w:u w:val="none"/>
              </w:rPr>
            </w:pPr>
          </w:p>
        </w:tc>
        <w:tc>
          <w:tcPr>
            <w:tcW w:w="145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09555">
            <w:pPr>
              <w:jc w:val="center"/>
              <w:rPr>
                <w:rFonts w:hint="eastAsia" w:ascii="宋体" w:hAnsi="宋体" w:eastAsia="宋体" w:cs="宋体"/>
                <w:i w:val="0"/>
                <w:iCs w:val="0"/>
                <w:color w:val="000000"/>
                <w:sz w:val="18"/>
                <w:szCs w:val="18"/>
                <w:u w:val="none"/>
              </w:rPr>
            </w:pPr>
          </w:p>
        </w:tc>
        <w:tc>
          <w:tcPr>
            <w:tcW w:w="1410" w:type="dxa"/>
            <w:gridSpan w:val="5"/>
            <w:tcBorders>
              <w:top w:val="nil"/>
              <w:left w:val="nil"/>
              <w:bottom w:val="nil"/>
              <w:right w:val="nil"/>
            </w:tcBorders>
            <w:shd w:val="clear" w:color="auto" w:fill="auto"/>
            <w:noWrap/>
            <w:vAlign w:val="center"/>
          </w:tcPr>
          <w:p w14:paraId="714C2B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B8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预算控制数</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978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D36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A1FD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22CC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6B584B3C">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490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预算执行率指标（10分）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D8F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C6AE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69A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FB4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E47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AF56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1AE7B2F4">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0E94F4">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效益指标      （40分） </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CAD4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E91F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缴纳完成率</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4D54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20E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FDA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r>
      <w:tr w14:paraId="52BB2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36DD4985">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8910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B1D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满意度指标</w:t>
            </w:r>
          </w:p>
        </w:tc>
        <w:tc>
          <w:tcPr>
            <w:tcW w:w="24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3337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服务对象满意率</w:t>
            </w:r>
          </w:p>
        </w:tc>
        <w:tc>
          <w:tcPr>
            <w:tcW w:w="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7DA2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0C2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7E81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298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8"/>
          <w:wAfter w:w="4321" w:type="dxa"/>
          <w:trHeight w:val="400" w:hRule="atLeast"/>
        </w:trPr>
        <w:tc>
          <w:tcPr>
            <w:tcW w:w="885" w:type="dxa"/>
            <w:vMerge w:val="continue"/>
            <w:tcBorders>
              <w:top w:val="single" w:color="000000" w:sz="4" w:space="0"/>
              <w:left w:val="single" w:color="000000" w:sz="4" w:space="0"/>
              <w:bottom w:val="nil"/>
              <w:right w:val="single" w:color="000000" w:sz="4" w:space="0"/>
            </w:tcBorders>
            <w:shd w:val="clear" w:color="auto" w:fill="auto"/>
            <w:vAlign w:val="center"/>
          </w:tcPr>
          <w:p w14:paraId="30113186">
            <w:pPr>
              <w:jc w:val="center"/>
              <w:rPr>
                <w:rFonts w:hint="eastAsia" w:ascii="宋体" w:hAnsi="宋体" w:eastAsia="宋体" w:cs="宋体"/>
                <w:i w:val="0"/>
                <w:iCs w:val="0"/>
                <w:color w:val="000000"/>
                <w:sz w:val="18"/>
                <w:szCs w:val="18"/>
                <w:u w:val="none"/>
              </w:rPr>
            </w:pPr>
          </w:p>
        </w:tc>
        <w:tc>
          <w:tcPr>
            <w:tcW w:w="1459" w:type="dxa"/>
            <w:gridSpan w:val="5"/>
            <w:tcBorders>
              <w:top w:val="single" w:color="000000" w:sz="4" w:space="0"/>
              <w:left w:val="single" w:color="000000" w:sz="4" w:space="0"/>
              <w:bottom w:val="single" w:color="000000" w:sz="4" w:space="0"/>
              <w:right w:val="nil"/>
            </w:tcBorders>
            <w:shd w:val="clear" w:color="auto" w:fill="auto"/>
            <w:vAlign w:val="center"/>
          </w:tcPr>
          <w:p w14:paraId="56A8E7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满分：100</w:t>
            </w:r>
          </w:p>
        </w:tc>
        <w:tc>
          <w:tcPr>
            <w:tcW w:w="1410" w:type="dxa"/>
            <w:gridSpan w:val="5"/>
            <w:tcBorders>
              <w:top w:val="single" w:color="000000" w:sz="4" w:space="0"/>
              <w:left w:val="nil"/>
              <w:bottom w:val="single" w:color="000000" w:sz="4" w:space="0"/>
              <w:right w:val="nil"/>
            </w:tcBorders>
            <w:shd w:val="clear" w:color="auto" w:fill="auto"/>
            <w:vAlign w:val="center"/>
          </w:tcPr>
          <w:p w14:paraId="2181458C">
            <w:pPr>
              <w:rPr>
                <w:rFonts w:hint="eastAsia" w:ascii="宋体" w:hAnsi="宋体" w:eastAsia="宋体" w:cs="宋体"/>
                <w:i w:val="0"/>
                <w:iCs w:val="0"/>
                <w:color w:val="000000"/>
                <w:sz w:val="18"/>
                <w:szCs w:val="18"/>
                <w:u w:val="none"/>
              </w:rPr>
            </w:pPr>
          </w:p>
        </w:tc>
        <w:tc>
          <w:tcPr>
            <w:tcW w:w="2430" w:type="dxa"/>
            <w:gridSpan w:val="10"/>
            <w:tcBorders>
              <w:top w:val="single" w:color="000000" w:sz="4" w:space="0"/>
              <w:left w:val="nil"/>
              <w:bottom w:val="single" w:color="000000" w:sz="4" w:space="0"/>
              <w:right w:val="nil"/>
            </w:tcBorders>
            <w:shd w:val="clear" w:color="auto" w:fill="auto"/>
            <w:vAlign w:val="center"/>
          </w:tcPr>
          <w:p w14:paraId="425450CD">
            <w:pPr>
              <w:jc w:val="center"/>
              <w:rPr>
                <w:rFonts w:hint="eastAsia" w:ascii="宋体" w:hAnsi="宋体" w:eastAsia="宋体" w:cs="宋体"/>
                <w:i w:val="0"/>
                <w:iCs w:val="0"/>
                <w:color w:val="000000"/>
                <w:sz w:val="18"/>
                <w:szCs w:val="18"/>
                <w:u w:val="none"/>
              </w:rPr>
            </w:pPr>
          </w:p>
        </w:tc>
        <w:tc>
          <w:tcPr>
            <w:tcW w:w="870" w:type="dxa"/>
            <w:gridSpan w:val="4"/>
            <w:tcBorders>
              <w:top w:val="single" w:color="000000" w:sz="4" w:space="0"/>
              <w:left w:val="nil"/>
              <w:bottom w:val="single" w:color="000000" w:sz="4" w:space="0"/>
              <w:right w:val="nil"/>
            </w:tcBorders>
            <w:shd w:val="clear" w:color="auto" w:fill="auto"/>
            <w:vAlign w:val="center"/>
          </w:tcPr>
          <w:p w14:paraId="422F5CE0">
            <w:pPr>
              <w:rPr>
                <w:rFonts w:hint="eastAsia" w:ascii="宋体" w:hAnsi="宋体" w:eastAsia="宋体" w:cs="宋体"/>
                <w:i w:val="0"/>
                <w:iCs w:val="0"/>
                <w:color w:val="000000"/>
                <w:sz w:val="18"/>
                <w:szCs w:val="18"/>
                <w:u w:val="none"/>
              </w:rPr>
            </w:pPr>
          </w:p>
        </w:tc>
        <w:tc>
          <w:tcPr>
            <w:tcW w:w="720" w:type="dxa"/>
            <w:gridSpan w:val="4"/>
            <w:tcBorders>
              <w:top w:val="single" w:color="000000" w:sz="4" w:space="0"/>
              <w:left w:val="nil"/>
              <w:bottom w:val="single" w:color="000000" w:sz="4" w:space="0"/>
              <w:right w:val="nil"/>
            </w:tcBorders>
            <w:shd w:val="clear" w:color="auto" w:fill="auto"/>
            <w:vAlign w:val="center"/>
          </w:tcPr>
          <w:p w14:paraId="6C62E511">
            <w:pPr>
              <w:rPr>
                <w:rFonts w:hint="eastAsia" w:ascii="宋体" w:hAnsi="宋体" w:eastAsia="宋体" w:cs="宋体"/>
                <w:i w:val="0"/>
                <w:iCs w:val="0"/>
                <w:color w:val="000000"/>
                <w:sz w:val="18"/>
                <w:szCs w:val="18"/>
                <w:u w:val="none"/>
              </w:rPr>
            </w:pPr>
          </w:p>
        </w:tc>
        <w:tc>
          <w:tcPr>
            <w:tcW w:w="1120" w:type="dxa"/>
            <w:gridSpan w:val="6"/>
            <w:tcBorders>
              <w:top w:val="single" w:color="000000" w:sz="4" w:space="0"/>
              <w:left w:val="nil"/>
              <w:bottom w:val="single" w:color="000000" w:sz="4" w:space="0"/>
              <w:right w:val="single" w:color="000000" w:sz="4" w:space="0"/>
            </w:tcBorders>
            <w:shd w:val="clear" w:color="auto" w:fill="auto"/>
            <w:vAlign w:val="center"/>
          </w:tcPr>
          <w:p w14:paraId="3011CD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合计：100</w:t>
            </w:r>
          </w:p>
        </w:tc>
      </w:tr>
      <w:tr w14:paraId="4FB46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D2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五、存在问题、原因及下一步整改措施</w:t>
            </w:r>
          </w:p>
        </w:tc>
        <w:tc>
          <w:tcPr>
            <w:tcW w:w="8009" w:type="dxa"/>
            <w:gridSpan w:val="34"/>
            <w:tcBorders>
              <w:top w:val="single" w:color="000000" w:sz="4" w:space="0"/>
              <w:left w:val="single" w:color="000000" w:sz="4" w:space="0"/>
              <w:bottom w:val="single" w:color="000000" w:sz="4" w:space="0"/>
              <w:right w:val="single" w:color="000000" w:sz="4" w:space="0"/>
            </w:tcBorders>
            <w:shd w:val="clear" w:color="auto" w:fill="auto"/>
            <w:vAlign w:val="center"/>
          </w:tcPr>
          <w:p w14:paraId="72050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改进措施：单位绩效评价工作有待提升。</w:t>
            </w:r>
          </w:p>
        </w:tc>
      </w:tr>
      <w:tr w14:paraId="077C1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8"/>
          <w:wAfter w:w="4321" w:type="dxa"/>
          <w:trHeight w:val="400" w:hRule="atLeast"/>
        </w:trPr>
        <w:tc>
          <w:tcPr>
            <w:tcW w:w="885" w:type="dxa"/>
            <w:tcBorders>
              <w:top w:val="nil"/>
              <w:left w:val="nil"/>
              <w:bottom w:val="nil"/>
              <w:right w:val="nil"/>
            </w:tcBorders>
            <w:shd w:val="clear" w:color="auto" w:fill="auto"/>
            <w:vAlign w:val="bottom"/>
          </w:tcPr>
          <w:p w14:paraId="6A27D20A">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w:t>
            </w:r>
          </w:p>
        </w:tc>
        <w:tc>
          <w:tcPr>
            <w:tcW w:w="1459" w:type="dxa"/>
            <w:gridSpan w:val="5"/>
            <w:tcBorders>
              <w:top w:val="nil"/>
              <w:left w:val="nil"/>
              <w:bottom w:val="nil"/>
              <w:right w:val="nil"/>
            </w:tcBorders>
            <w:shd w:val="clear" w:color="auto" w:fill="auto"/>
            <w:vAlign w:val="bottom"/>
          </w:tcPr>
          <w:p w14:paraId="179C8341">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胡会英</w:t>
            </w:r>
          </w:p>
        </w:tc>
        <w:tc>
          <w:tcPr>
            <w:tcW w:w="1410" w:type="dxa"/>
            <w:gridSpan w:val="5"/>
            <w:tcBorders>
              <w:top w:val="nil"/>
              <w:left w:val="nil"/>
              <w:bottom w:val="nil"/>
              <w:right w:val="nil"/>
            </w:tcBorders>
            <w:shd w:val="clear" w:color="auto" w:fill="auto"/>
            <w:vAlign w:val="bottom"/>
          </w:tcPr>
          <w:p w14:paraId="602385AB">
            <w:pPr>
              <w:rPr>
                <w:rFonts w:hint="eastAsia" w:ascii="宋体" w:hAnsi="宋体" w:eastAsia="宋体" w:cs="宋体"/>
                <w:i w:val="0"/>
                <w:iCs w:val="0"/>
                <w:color w:val="000000"/>
                <w:sz w:val="18"/>
                <w:szCs w:val="18"/>
                <w:u w:val="none"/>
              </w:rPr>
            </w:pPr>
          </w:p>
        </w:tc>
        <w:tc>
          <w:tcPr>
            <w:tcW w:w="1530" w:type="dxa"/>
            <w:gridSpan w:val="5"/>
            <w:tcBorders>
              <w:top w:val="nil"/>
              <w:left w:val="nil"/>
              <w:bottom w:val="nil"/>
              <w:right w:val="nil"/>
            </w:tcBorders>
            <w:shd w:val="clear" w:color="auto" w:fill="auto"/>
            <w:vAlign w:val="bottom"/>
          </w:tcPr>
          <w:p w14:paraId="5898614E">
            <w:pPr>
              <w:rPr>
                <w:rFonts w:hint="eastAsia" w:ascii="宋体" w:hAnsi="宋体" w:eastAsia="宋体" w:cs="宋体"/>
                <w:i w:val="0"/>
                <w:iCs w:val="0"/>
                <w:color w:val="000000"/>
                <w:sz w:val="18"/>
                <w:szCs w:val="18"/>
                <w:u w:val="none"/>
              </w:rPr>
            </w:pPr>
          </w:p>
        </w:tc>
        <w:tc>
          <w:tcPr>
            <w:tcW w:w="900" w:type="dxa"/>
            <w:gridSpan w:val="5"/>
            <w:tcBorders>
              <w:top w:val="nil"/>
              <w:left w:val="nil"/>
              <w:bottom w:val="nil"/>
              <w:right w:val="nil"/>
            </w:tcBorders>
            <w:shd w:val="clear" w:color="auto" w:fill="auto"/>
            <w:vAlign w:val="bottom"/>
          </w:tcPr>
          <w:p w14:paraId="091B658A">
            <w:pPr>
              <w:rPr>
                <w:rFonts w:hint="eastAsia" w:ascii="宋体" w:hAnsi="宋体" w:eastAsia="宋体" w:cs="宋体"/>
                <w:i w:val="0"/>
                <w:iCs w:val="0"/>
                <w:color w:val="000000"/>
                <w:sz w:val="18"/>
                <w:szCs w:val="18"/>
                <w:u w:val="none"/>
              </w:rPr>
            </w:pPr>
          </w:p>
        </w:tc>
        <w:tc>
          <w:tcPr>
            <w:tcW w:w="870" w:type="dxa"/>
            <w:gridSpan w:val="4"/>
            <w:tcBorders>
              <w:top w:val="nil"/>
              <w:left w:val="nil"/>
              <w:bottom w:val="nil"/>
              <w:right w:val="nil"/>
            </w:tcBorders>
            <w:shd w:val="clear" w:color="auto" w:fill="auto"/>
            <w:vAlign w:val="bottom"/>
          </w:tcPr>
          <w:p w14:paraId="4F7D778C">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联系电话：</w:t>
            </w:r>
          </w:p>
        </w:tc>
        <w:tc>
          <w:tcPr>
            <w:tcW w:w="720" w:type="dxa"/>
            <w:gridSpan w:val="4"/>
            <w:tcBorders>
              <w:top w:val="nil"/>
              <w:left w:val="nil"/>
              <w:bottom w:val="nil"/>
              <w:right w:val="nil"/>
            </w:tcBorders>
            <w:shd w:val="clear" w:color="auto" w:fill="auto"/>
            <w:vAlign w:val="bottom"/>
          </w:tcPr>
          <w:p w14:paraId="68460192">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84675008</w:t>
            </w:r>
          </w:p>
        </w:tc>
        <w:tc>
          <w:tcPr>
            <w:tcW w:w="1120" w:type="dxa"/>
            <w:gridSpan w:val="6"/>
            <w:tcBorders>
              <w:top w:val="nil"/>
              <w:left w:val="nil"/>
              <w:bottom w:val="nil"/>
              <w:right w:val="nil"/>
            </w:tcBorders>
            <w:shd w:val="clear" w:color="auto" w:fill="auto"/>
            <w:vAlign w:val="bottom"/>
          </w:tcPr>
          <w:p w14:paraId="78B62956">
            <w:pPr>
              <w:rPr>
                <w:rFonts w:hint="eastAsia" w:ascii="宋体" w:hAnsi="宋体" w:eastAsia="宋体" w:cs="宋体"/>
                <w:i w:val="0"/>
                <w:iCs w:val="0"/>
                <w:color w:val="000000"/>
                <w:sz w:val="18"/>
                <w:szCs w:val="18"/>
                <w:u w:val="none"/>
              </w:rPr>
            </w:pPr>
          </w:p>
        </w:tc>
      </w:tr>
    </w:tbl>
    <w:p w14:paraId="6B844D4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十、其他需要说明的情况</w:t>
      </w:r>
    </w:p>
    <w:p w14:paraId="5DA61C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7EDB75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3C48E3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AC367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7B138C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CC6811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7B075FC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0E90E0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4D4F57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91C384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5D4D742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B838B3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505B56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049A81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1118E5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1DD613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48CC206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BB0E42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1CAB9B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31E48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774AC3A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18786A3-C976-4EF2-B671-5EE7F268A6CB}"/>
  </w:font>
  <w:font w:name="黑体">
    <w:panose1 w:val="02010609060101010101"/>
    <w:charset w:val="86"/>
    <w:family w:val="auto"/>
    <w:pitch w:val="default"/>
    <w:sig w:usb0="800002BF" w:usb1="38CF7CFA" w:usb2="00000016" w:usb3="00000000" w:csb0="00040001" w:csb1="00000000"/>
    <w:embedRegular r:id="rId2" w:fontKey="{A7B3E989-15D8-4562-B80A-CB774CFB58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229A9E4-9BC8-4F99-9D8D-389FAB35FB4E}"/>
  </w:font>
  <w:font w:name="仿宋">
    <w:panose1 w:val="02010609060101010101"/>
    <w:charset w:val="86"/>
    <w:family w:val="modern"/>
    <w:pitch w:val="default"/>
    <w:sig w:usb0="800002BF" w:usb1="38CF7CFA" w:usb2="00000016" w:usb3="00000000" w:csb0="00040001" w:csb1="00000000"/>
    <w:embedRegular r:id="rId4" w:fontKey="{6B36352B-2ED5-43C1-ABB0-894EDF08DA86}"/>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B45C7B9A-6922-4541-BEE2-C53F919EB304}"/>
  </w:font>
  <w:font w:name="楷体_GB2312">
    <w:panose1 w:val="02010609030101010101"/>
    <w:charset w:val="86"/>
    <w:family w:val="auto"/>
    <w:pitch w:val="default"/>
    <w:sig w:usb0="00000001" w:usb1="080E0000" w:usb2="00000000" w:usb3="00000000" w:csb0="00040000" w:csb1="00000000"/>
    <w:embedRegular r:id="rId6" w:fontKey="{B95B837E-14ED-4CD9-BD8D-E078EE3C5F87}"/>
  </w:font>
  <w:font w:name="微软雅黑">
    <w:panose1 w:val="020B0503020204020204"/>
    <w:charset w:val="86"/>
    <w:family w:val="auto"/>
    <w:pitch w:val="default"/>
    <w:sig w:usb0="80000287" w:usb1="2ACF3C50" w:usb2="00000016" w:usb3="00000000" w:csb0="0004001F" w:csb1="00000000"/>
    <w:embedRegular r:id="rId7" w:fontKey="{6D8F1669-D147-4737-9476-903A08D5AF82}"/>
  </w:font>
  <w:font w:name="方正小标宋_GBK">
    <w:panose1 w:val="02000000000000000000"/>
    <w:charset w:val="86"/>
    <w:family w:val="script"/>
    <w:pitch w:val="default"/>
    <w:sig w:usb0="A00002BF" w:usb1="38CF7CFA" w:usb2="00082016" w:usb3="00000000" w:csb0="00040001" w:csb1="00000000"/>
    <w:embedRegular r:id="rId8" w:fontKey="{BB850CB3-2962-45BD-83E9-D899C6419C93}"/>
  </w:font>
  <w:font w:name="仿宋_GB2312">
    <w:panose1 w:val="02010609030101010101"/>
    <w:charset w:val="86"/>
    <w:family w:val="auto"/>
    <w:pitch w:val="default"/>
    <w:sig w:usb0="00000001" w:usb1="080E0000" w:usb2="00000000" w:usb3="00000000" w:csb0="00040000" w:csb1="00000000"/>
    <w:embedRegular r:id="rId9" w:fontKey="{487E3DE4-B64C-4888-8075-F991E9FCF709}"/>
  </w:font>
  <w:font w:name="ArialUnicodeMS">
    <w:altName w:val="Malgun Gothic"/>
    <w:panose1 w:val="00000000000000000000"/>
    <w:charset w:val="81"/>
    <w:family w:val="auto"/>
    <w:pitch w:val="default"/>
    <w:sig w:usb0="00000000" w:usb1="00000000" w:usb2="00000010" w:usb3="00000000" w:csb0="00080001" w:csb1="00000000"/>
    <w:embedRegular r:id="rId10" w:fontKey="{D93AE228-B626-4F8C-8C5F-D01B4C553FF8}"/>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5DE44">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F3695">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80D8C">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14AE9">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7782570D"/>
    <w:multiLevelType w:val="singleLevel"/>
    <w:tmpl w:val="7782570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AB1812"/>
    <w:rsid w:val="00C65689"/>
    <w:rsid w:val="00CC2C8E"/>
    <w:rsid w:val="01457570"/>
    <w:rsid w:val="0179546C"/>
    <w:rsid w:val="01A03C5A"/>
    <w:rsid w:val="01A5267D"/>
    <w:rsid w:val="01AE3368"/>
    <w:rsid w:val="01AF6A8D"/>
    <w:rsid w:val="01FD7E4B"/>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712BB6"/>
    <w:rsid w:val="06B07006"/>
    <w:rsid w:val="06FC7C2A"/>
    <w:rsid w:val="070B57B7"/>
    <w:rsid w:val="07533AFE"/>
    <w:rsid w:val="07AC18F2"/>
    <w:rsid w:val="07B3657A"/>
    <w:rsid w:val="07C857D0"/>
    <w:rsid w:val="081163FE"/>
    <w:rsid w:val="083F3A0A"/>
    <w:rsid w:val="08AA0601"/>
    <w:rsid w:val="08AB5AAF"/>
    <w:rsid w:val="08C65EBD"/>
    <w:rsid w:val="08D24C32"/>
    <w:rsid w:val="09012C64"/>
    <w:rsid w:val="093B2E99"/>
    <w:rsid w:val="095D7943"/>
    <w:rsid w:val="09C006C6"/>
    <w:rsid w:val="09D9119E"/>
    <w:rsid w:val="0A10621F"/>
    <w:rsid w:val="0A464C4F"/>
    <w:rsid w:val="0A6729A3"/>
    <w:rsid w:val="0A694877"/>
    <w:rsid w:val="0AA954BE"/>
    <w:rsid w:val="0AC534D0"/>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B02216"/>
    <w:rsid w:val="0DC3019B"/>
    <w:rsid w:val="0DE47D04"/>
    <w:rsid w:val="0DFA5D82"/>
    <w:rsid w:val="0DFC545B"/>
    <w:rsid w:val="0E1E52CE"/>
    <w:rsid w:val="0E866524"/>
    <w:rsid w:val="0E9268D3"/>
    <w:rsid w:val="0E957F1F"/>
    <w:rsid w:val="0F0E7284"/>
    <w:rsid w:val="0F28110F"/>
    <w:rsid w:val="0F37083F"/>
    <w:rsid w:val="0F4351D1"/>
    <w:rsid w:val="0F7470AF"/>
    <w:rsid w:val="0F8751F8"/>
    <w:rsid w:val="0F891DB8"/>
    <w:rsid w:val="0F8D3287"/>
    <w:rsid w:val="0FAA3B86"/>
    <w:rsid w:val="0FB35FED"/>
    <w:rsid w:val="10191346"/>
    <w:rsid w:val="102A01A6"/>
    <w:rsid w:val="105A290D"/>
    <w:rsid w:val="10754A6C"/>
    <w:rsid w:val="108B537D"/>
    <w:rsid w:val="10B11DB1"/>
    <w:rsid w:val="10B244F7"/>
    <w:rsid w:val="10C1473A"/>
    <w:rsid w:val="11177F57"/>
    <w:rsid w:val="11217C97"/>
    <w:rsid w:val="112C24FB"/>
    <w:rsid w:val="113076C2"/>
    <w:rsid w:val="11365128"/>
    <w:rsid w:val="11464C20"/>
    <w:rsid w:val="115E4926"/>
    <w:rsid w:val="118A1FFA"/>
    <w:rsid w:val="11A83A30"/>
    <w:rsid w:val="11E35B5A"/>
    <w:rsid w:val="11E42DD6"/>
    <w:rsid w:val="125F5A1B"/>
    <w:rsid w:val="126979D6"/>
    <w:rsid w:val="126D3180"/>
    <w:rsid w:val="129C0FBA"/>
    <w:rsid w:val="129E45A7"/>
    <w:rsid w:val="13074404"/>
    <w:rsid w:val="136A5C00"/>
    <w:rsid w:val="13B97B08"/>
    <w:rsid w:val="13C527AC"/>
    <w:rsid w:val="14711797"/>
    <w:rsid w:val="147B6F17"/>
    <w:rsid w:val="14D42061"/>
    <w:rsid w:val="14D94748"/>
    <w:rsid w:val="14DF26CC"/>
    <w:rsid w:val="15081C8B"/>
    <w:rsid w:val="15090D5C"/>
    <w:rsid w:val="150A66AF"/>
    <w:rsid w:val="155913E5"/>
    <w:rsid w:val="15CC19E2"/>
    <w:rsid w:val="15CF053D"/>
    <w:rsid w:val="15E0131A"/>
    <w:rsid w:val="15E11DC0"/>
    <w:rsid w:val="16457D9F"/>
    <w:rsid w:val="17223EFF"/>
    <w:rsid w:val="17AA5F28"/>
    <w:rsid w:val="17B713F6"/>
    <w:rsid w:val="17FB49D5"/>
    <w:rsid w:val="184350A0"/>
    <w:rsid w:val="18935485"/>
    <w:rsid w:val="18A34206"/>
    <w:rsid w:val="18A434D2"/>
    <w:rsid w:val="18DE3B2C"/>
    <w:rsid w:val="18EF453A"/>
    <w:rsid w:val="1906685D"/>
    <w:rsid w:val="19111683"/>
    <w:rsid w:val="19353916"/>
    <w:rsid w:val="193E101D"/>
    <w:rsid w:val="19C10AF1"/>
    <w:rsid w:val="19C92FDD"/>
    <w:rsid w:val="1A017CDA"/>
    <w:rsid w:val="1A1159EE"/>
    <w:rsid w:val="1A2672DE"/>
    <w:rsid w:val="1A6E76E0"/>
    <w:rsid w:val="1AA81D42"/>
    <w:rsid w:val="1AB433D9"/>
    <w:rsid w:val="1ADB27D4"/>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644C2"/>
    <w:rsid w:val="1DF75C3F"/>
    <w:rsid w:val="1DFA6713"/>
    <w:rsid w:val="1E050843"/>
    <w:rsid w:val="1E2D3FB0"/>
    <w:rsid w:val="1E2E50F1"/>
    <w:rsid w:val="1E3B4E26"/>
    <w:rsid w:val="1ED22D79"/>
    <w:rsid w:val="1EDF707D"/>
    <w:rsid w:val="1F394761"/>
    <w:rsid w:val="1F65664C"/>
    <w:rsid w:val="1F7C149A"/>
    <w:rsid w:val="1F84140D"/>
    <w:rsid w:val="1F9B7FFD"/>
    <w:rsid w:val="1F9C7614"/>
    <w:rsid w:val="1FBE1971"/>
    <w:rsid w:val="1FE43FA1"/>
    <w:rsid w:val="2008768D"/>
    <w:rsid w:val="20216FA3"/>
    <w:rsid w:val="20484530"/>
    <w:rsid w:val="204B327F"/>
    <w:rsid w:val="204C2B10"/>
    <w:rsid w:val="20686980"/>
    <w:rsid w:val="207D30AD"/>
    <w:rsid w:val="209064B9"/>
    <w:rsid w:val="20970D81"/>
    <w:rsid w:val="20D165D5"/>
    <w:rsid w:val="210878E6"/>
    <w:rsid w:val="210E1408"/>
    <w:rsid w:val="211069AD"/>
    <w:rsid w:val="21182154"/>
    <w:rsid w:val="21573FAB"/>
    <w:rsid w:val="2172069C"/>
    <w:rsid w:val="21834E87"/>
    <w:rsid w:val="21987BC4"/>
    <w:rsid w:val="21BE314A"/>
    <w:rsid w:val="220451AB"/>
    <w:rsid w:val="2237486E"/>
    <w:rsid w:val="223D1378"/>
    <w:rsid w:val="22451BC7"/>
    <w:rsid w:val="228A7081"/>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21151"/>
    <w:rsid w:val="25087C0C"/>
    <w:rsid w:val="251B0465"/>
    <w:rsid w:val="251D764E"/>
    <w:rsid w:val="254B0AC6"/>
    <w:rsid w:val="25571AB6"/>
    <w:rsid w:val="2561056D"/>
    <w:rsid w:val="2577160A"/>
    <w:rsid w:val="25846043"/>
    <w:rsid w:val="259C5A45"/>
    <w:rsid w:val="25A62424"/>
    <w:rsid w:val="25AC5561"/>
    <w:rsid w:val="25B40AD6"/>
    <w:rsid w:val="25BE7872"/>
    <w:rsid w:val="25BF702A"/>
    <w:rsid w:val="26390459"/>
    <w:rsid w:val="264D2D17"/>
    <w:rsid w:val="26661BB3"/>
    <w:rsid w:val="26773DC1"/>
    <w:rsid w:val="26AB7D7A"/>
    <w:rsid w:val="26D50E55"/>
    <w:rsid w:val="26FD2518"/>
    <w:rsid w:val="271A539C"/>
    <w:rsid w:val="273823FA"/>
    <w:rsid w:val="274972D4"/>
    <w:rsid w:val="278E3170"/>
    <w:rsid w:val="27AA3D97"/>
    <w:rsid w:val="280A3758"/>
    <w:rsid w:val="28180C8B"/>
    <w:rsid w:val="28292E99"/>
    <w:rsid w:val="284E28FF"/>
    <w:rsid w:val="289057C5"/>
    <w:rsid w:val="28A67C7A"/>
    <w:rsid w:val="28EA3248"/>
    <w:rsid w:val="28F72F97"/>
    <w:rsid w:val="28F879DA"/>
    <w:rsid w:val="294B7731"/>
    <w:rsid w:val="29514455"/>
    <w:rsid w:val="29D21FF2"/>
    <w:rsid w:val="2A611B0F"/>
    <w:rsid w:val="2AC1762B"/>
    <w:rsid w:val="2AE845D0"/>
    <w:rsid w:val="2B4520BE"/>
    <w:rsid w:val="2B4975FB"/>
    <w:rsid w:val="2B5E554F"/>
    <w:rsid w:val="2B695031"/>
    <w:rsid w:val="2B735A8F"/>
    <w:rsid w:val="2BA7478D"/>
    <w:rsid w:val="2BB038DB"/>
    <w:rsid w:val="2BB761E0"/>
    <w:rsid w:val="2BB812F9"/>
    <w:rsid w:val="2BE35C27"/>
    <w:rsid w:val="2BFA504B"/>
    <w:rsid w:val="2C2A71DF"/>
    <w:rsid w:val="2C681F1F"/>
    <w:rsid w:val="2C8608DC"/>
    <w:rsid w:val="2CA4764A"/>
    <w:rsid w:val="2CC42ECA"/>
    <w:rsid w:val="2CCC7A22"/>
    <w:rsid w:val="2CDA4349"/>
    <w:rsid w:val="2CF972DD"/>
    <w:rsid w:val="2D225539"/>
    <w:rsid w:val="2D4618D2"/>
    <w:rsid w:val="2D5F021B"/>
    <w:rsid w:val="2D6E1286"/>
    <w:rsid w:val="2D70583E"/>
    <w:rsid w:val="2DA07759"/>
    <w:rsid w:val="2DEA30CA"/>
    <w:rsid w:val="2E0725DC"/>
    <w:rsid w:val="2E1B4BB8"/>
    <w:rsid w:val="2E256CB6"/>
    <w:rsid w:val="2E5F27E4"/>
    <w:rsid w:val="2EBD223E"/>
    <w:rsid w:val="2EC10AD1"/>
    <w:rsid w:val="2ECB6A5A"/>
    <w:rsid w:val="2EE65418"/>
    <w:rsid w:val="2EFC0112"/>
    <w:rsid w:val="2F0E4B96"/>
    <w:rsid w:val="2F0F45A5"/>
    <w:rsid w:val="2F0F6197"/>
    <w:rsid w:val="2F1E74CF"/>
    <w:rsid w:val="2F2B730D"/>
    <w:rsid w:val="2F6A001E"/>
    <w:rsid w:val="2F9F3DC1"/>
    <w:rsid w:val="2FFC7AC2"/>
    <w:rsid w:val="301430AF"/>
    <w:rsid w:val="30630612"/>
    <w:rsid w:val="308E59B0"/>
    <w:rsid w:val="30AC63F7"/>
    <w:rsid w:val="30B10568"/>
    <w:rsid w:val="30C6397A"/>
    <w:rsid w:val="30E070F0"/>
    <w:rsid w:val="30E55DD3"/>
    <w:rsid w:val="30E60399"/>
    <w:rsid w:val="31356AA5"/>
    <w:rsid w:val="313E22F0"/>
    <w:rsid w:val="31B0194C"/>
    <w:rsid w:val="31CD2AE7"/>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4FF745B"/>
    <w:rsid w:val="35270760"/>
    <w:rsid w:val="35277FF8"/>
    <w:rsid w:val="35763460"/>
    <w:rsid w:val="35776F72"/>
    <w:rsid w:val="35997371"/>
    <w:rsid w:val="35A6183E"/>
    <w:rsid w:val="35B5220F"/>
    <w:rsid w:val="35BC359E"/>
    <w:rsid w:val="35DA3A24"/>
    <w:rsid w:val="35DD4D47"/>
    <w:rsid w:val="360134DF"/>
    <w:rsid w:val="360B1E2F"/>
    <w:rsid w:val="360D500F"/>
    <w:rsid w:val="36330424"/>
    <w:rsid w:val="36AE1139"/>
    <w:rsid w:val="36FE3ABA"/>
    <w:rsid w:val="37072BDE"/>
    <w:rsid w:val="37455334"/>
    <w:rsid w:val="374645AD"/>
    <w:rsid w:val="37527C32"/>
    <w:rsid w:val="376C68FE"/>
    <w:rsid w:val="37731921"/>
    <w:rsid w:val="378679C0"/>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2F2590"/>
    <w:rsid w:val="3AA6422C"/>
    <w:rsid w:val="3AAF46D5"/>
    <w:rsid w:val="3AEF3ACE"/>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CCD6091"/>
    <w:rsid w:val="3D446B0E"/>
    <w:rsid w:val="3D745844"/>
    <w:rsid w:val="3D8626D0"/>
    <w:rsid w:val="3D8C1AA8"/>
    <w:rsid w:val="3D953A6B"/>
    <w:rsid w:val="3DBB5979"/>
    <w:rsid w:val="3DD56F21"/>
    <w:rsid w:val="3DEF6699"/>
    <w:rsid w:val="3E1057AF"/>
    <w:rsid w:val="3E1A5306"/>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24945"/>
    <w:rsid w:val="402E7C36"/>
    <w:rsid w:val="4050218A"/>
    <w:rsid w:val="405C7868"/>
    <w:rsid w:val="406665E0"/>
    <w:rsid w:val="406B3BF6"/>
    <w:rsid w:val="408B24EB"/>
    <w:rsid w:val="408D1DBF"/>
    <w:rsid w:val="40C652D1"/>
    <w:rsid w:val="40F40090"/>
    <w:rsid w:val="417044B8"/>
    <w:rsid w:val="41A203A0"/>
    <w:rsid w:val="41A25D3E"/>
    <w:rsid w:val="41C21F3C"/>
    <w:rsid w:val="41C77987"/>
    <w:rsid w:val="41E83F8C"/>
    <w:rsid w:val="421C17EA"/>
    <w:rsid w:val="422935A8"/>
    <w:rsid w:val="422D1842"/>
    <w:rsid w:val="425B7C31"/>
    <w:rsid w:val="427D66D0"/>
    <w:rsid w:val="42BC7E02"/>
    <w:rsid w:val="42C82575"/>
    <w:rsid w:val="43022EE1"/>
    <w:rsid w:val="431A5F8F"/>
    <w:rsid w:val="431F247A"/>
    <w:rsid w:val="43282193"/>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E00BE3"/>
    <w:rsid w:val="45FE7734"/>
    <w:rsid w:val="461F0A8B"/>
    <w:rsid w:val="4648721E"/>
    <w:rsid w:val="46663E71"/>
    <w:rsid w:val="466A37AC"/>
    <w:rsid w:val="468A1A00"/>
    <w:rsid w:val="469F45FA"/>
    <w:rsid w:val="46CB071B"/>
    <w:rsid w:val="46DE140B"/>
    <w:rsid w:val="46E77334"/>
    <w:rsid w:val="46F22E29"/>
    <w:rsid w:val="46F7142F"/>
    <w:rsid w:val="47107AE3"/>
    <w:rsid w:val="473C62ED"/>
    <w:rsid w:val="47617242"/>
    <w:rsid w:val="478C16C9"/>
    <w:rsid w:val="47BD246B"/>
    <w:rsid w:val="47C02A7A"/>
    <w:rsid w:val="47CB2B0C"/>
    <w:rsid w:val="47E773CE"/>
    <w:rsid w:val="47EE2C9A"/>
    <w:rsid w:val="47F00499"/>
    <w:rsid w:val="48015FF5"/>
    <w:rsid w:val="482A4397"/>
    <w:rsid w:val="483820D2"/>
    <w:rsid w:val="4852759F"/>
    <w:rsid w:val="48692CD0"/>
    <w:rsid w:val="48AE3D01"/>
    <w:rsid w:val="48B96318"/>
    <w:rsid w:val="49067B2F"/>
    <w:rsid w:val="49100B80"/>
    <w:rsid w:val="49677E31"/>
    <w:rsid w:val="496C2225"/>
    <w:rsid w:val="498D2E30"/>
    <w:rsid w:val="49A35E02"/>
    <w:rsid w:val="49AE2880"/>
    <w:rsid w:val="49F42EAF"/>
    <w:rsid w:val="4A0155CC"/>
    <w:rsid w:val="4A337323"/>
    <w:rsid w:val="4A5B28DC"/>
    <w:rsid w:val="4AA06B93"/>
    <w:rsid w:val="4ADB18EB"/>
    <w:rsid w:val="4B3A6FE7"/>
    <w:rsid w:val="4B96118E"/>
    <w:rsid w:val="4BAE1B66"/>
    <w:rsid w:val="4BBF6159"/>
    <w:rsid w:val="4BC60FD1"/>
    <w:rsid w:val="4BC806E6"/>
    <w:rsid w:val="4BCC7F53"/>
    <w:rsid w:val="4BED4708"/>
    <w:rsid w:val="4BF133DC"/>
    <w:rsid w:val="4C1A4AD9"/>
    <w:rsid w:val="4C2E4987"/>
    <w:rsid w:val="4C4117A4"/>
    <w:rsid w:val="4C507D4A"/>
    <w:rsid w:val="4CAE37E9"/>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131BB5"/>
    <w:rsid w:val="503C110B"/>
    <w:rsid w:val="503D1C79"/>
    <w:rsid w:val="507A6406"/>
    <w:rsid w:val="50853863"/>
    <w:rsid w:val="508A4590"/>
    <w:rsid w:val="50F1461D"/>
    <w:rsid w:val="50FE5411"/>
    <w:rsid w:val="510B072E"/>
    <w:rsid w:val="51167BA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40344C"/>
    <w:rsid w:val="556E6DF7"/>
    <w:rsid w:val="55965CE3"/>
    <w:rsid w:val="559D47CE"/>
    <w:rsid w:val="55BE1959"/>
    <w:rsid w:val="561346BC"/>
    <w:rsid w:val="56232437"/>
    <w:rsid w:val="56541A75"/>
    <w:rsid w:val="56755377"/>
    <w:rsid w:val="568832FC"/>
    <w:rsid w:val="568C4181"/>
    <w:rsid w:val="56BB66AB"/>
    <w:rsid w:val="570725A9"/>
    <w:rsid w:val="5714693E"/>
    <w:rsid w:val="571D0C9C"/>
    <w:rsid w:val="573A16CE"/>
    <w:rsid w:val="57482A8C"/>
    <w:rsid w:val="578D049F"/>
    <w:rsid w:val="579C7F80"/>
    <w:rsid w:val="57B30D7C"/>
    <w:rsid w:val="58166B03"/>
    <w:rsid w:val="583E3C94"/>
    <w:rsid w:val="58721734"/>
    <w:rsid w:val="587A6C75"/>
    <w:rsid w:val="58900246"/>
    <w:rsid w:val="58977358"/>
    <w:rsid w:val="58CB5DC0"/>
    <w:rsid w:val="58D53944"/>
    <w:rsid w:val="58D65478"/>
    <w:rsid w:val="58F52487"/>
    <w:rsid w:val="58F9403E"/>
    <w:rsid w:val="590422E6"/>
    <w:rsid w:val="592257E5"/>
    <w:rsid w:val="59513D66"/>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994A49"/>
    <w:rsid w:val="5BBB2DD6"/>
    <w:rsid w:val="5BD6009C"/>
    <w:rsid w:val="5BE263B6"/>
    <w:rsid w:val="5C8E5C5A"/>
    <w:rsid w:val="5C965E61"/>
    <w:rsid w:val="5CA50038"/>
    <w:rsid w:val="5CD839BA"/>
    <w:rsid w:val="5CF0089C"/>
    <w:rsid w:val="5CF5796F"/>
    <w:rsid w:val="5D242A11"/>
    <w:rsid w:val="5D6D0B56"/>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5FEA46E0"/>
    <w:rsid w:val="604007A4"/>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0F445E"/>
    <w:rsid w:val="632F3F8A"/>
    <w:rsid w:val="63332842"/>
    <w:rsid w:val="6365330A"/>
    <w:rsid w:val="63716241"/>
    <w:rsid w:val="637279B4"/>
    <w:rsid w:val="63817D2B"/>
    <w:rsid w:val="63BD1FA9"/>
    <w:rsid w:val="63D175D1"/>
    <w:rsid w:val="63D27965"/>
    <w:rsid w:val="63ED29F1"/>
    <w:rsid w:val="63F4667E"/>
    <w:rsid w:val="64095516"/>
    <w:rsid w:val="641A2468"/>
    <w:rsid w:val="64372F20"/>
    <w:rsid w:val="648944D0"/>
    <w:rsid w:val="64DC72D7"/>
    <w:rsid w:val="64FA42B4"/>
    <w:rsid w:val="650518B8"/>
    <w:rsid w:val="65295CAB"/>
    <w:rsid w:val="653619A6"/>
    <w:rsid w:val="65610A02"/>
    <w:rsid w:val="658C0E37"/>
    <w:rsid w:val="65A11EA3"/>
    <w:rsid w:val="65AC3D66"/>
    <w:rsid w:val="65BB5334"/>
    <w:rsid w:val="65D5373C"/>
    <w:rsid w:val="663E1DBA"/>
    <w:rsid w:val="665D0213"/>
    <w:rsid w:val="668506C7"/>
    <w:rsid w:val="669E59F1"/>
    <w:rsid w:val="66A2024B"/>
    <w:rsid w:val="66C31F0C"/>
    <w:rsid w:val="66CB5E2D"/>
    <w:rsid w:val="6704732B"/>
    <w:rsid w:val="670F6731"/>
    <w:rsid w:val="67580AC9"/>
    <w:rsid w:val="67585CB0"/>
    <w:rsid w:val="67760F4F"/>
    <w:rsid w:val="67770F0C"/>
    <w:rsid w:val="679E649A"/>
    <w:rsid w:val="67B03535"/>
    <w:rsid w:val="68174F69"/>
    <w:rsid w:val="681A7B2C"/>
    <w:rsid w:val="682C436A"/>
    <w:rsid w:val="68382778"/>
    <w:rsid w:val="68391F41"/>
    <w:rsid w:val="68436B8C"/>
    <w:rsid w:val="685748DD"/>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CD532A"/>
    <w:rsid w:val="6AD625F3"/>
    <w:rsid w:val="6B5B46E4"/>
    <w:rsid w:val="6B7218BE"/>
    <w:rsid w:val="6B750BA9"/>
    <w:rsid w:val="6BB93285"/>
    <w:rsid w:val="6C0C698C"/>
    <w:rsid w:val="6C222401"/>
    <w:rsid w:val="6C56267F"/>
    <w:rsid w:val="6C7D68DC"/>
    <w:rsid w:val="6C826EF9"/>
    <w:rsid w:val="6CAE4C93"/>
    <w:rsid w:val="6CB14F16"/>
    <w:rsid w:val="6CEC2069"/>
    <w:rsid w:val="6D0B1869"/>
    <w:rsid w:val="6D417909"/>
    <w:rsid w:val="6D65402D"/>
    <w:rsid w:val="6D683822"/>
    <w:rsid w:val="6D8D136C"/>
    <w:rsid w:val="6DBF2759"/>
    <w:rsid w:val="6DC93110"/>
    <w:rsid w:val="6DC96F36"/>
    <w:rsid w:val="6DD16EDF"/>
    <w:rsid w:val="6DED00D0"/>
    <w:rsid w:val="6DFA3EBF"/>
    <w:rsid w:val="6E3E63D2"/>
    <w:rsid w:val="6E5F7BE6"/>
    <w:rsid w:val="6E6918C6"/>
    <w:rsid w:val="6EEB4AC4"/>
    <w:rsid w:val="6F212DD6"/>
    <w:rsid w:val="6F3B5912"/>
    <w:rsid w:val="6F547DC8"/>
    <w:rsid w:val="6F83245B"/>
    <w:rsid w:val="6FA14A81"/>
    <w:rsid w:val="6FA3261F"/>
    <w:rsid w:val="6FA864AD"/>
    <w:rsid w:val="6FB44BAA"/>
    <w:rsid w:val="6FF11ABB"/>
    <w:rsid w:val="70082960"/>
    <w:rsid w:val="700D6539"/>
    <w:rsid w:val="704203E3"/>
    <w:rsid w:val="7058046B"/>
    <w:rsid w:val="707F2079"/>
    <w:rsid w:val="70922734"/>
    <w:rsid w:val="70B7060E"/>
    <w:rsid w:val="70CD16CB"/>
    <w:rsid w:val="70CE6DC7"/>
    <w:rsid w:val="710B3646"/>
    <w:rsid w:val="711759F2"/>
    <w:rsid w:val="713C4ED8"/>
    <w:rsid w:val="71407642"/>
    <w:rsid w:val="71641210"/>
    <w:rsid w:val="71D95B7C"/>
    <w:rsid w:val="71EA6A50"/>
    <w:rsid w:val="71FE31A8"/>
    <w:rsid w:val="720C30AE"/>
    <w:rsid w:val="721A7983"/>
    <w:rsid w:val="721F6113"/>
    <w:rsid w:val="7233782C"/>
    <w:rsid w:val="723B701D"/>
    <w:rsid w:val="725400DF"/>
    <w:rsid w:val="726A729D"/>
    <w:rsid w:val="72916C3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D86DA5"/>
    <w:rsid w:val="74F85778"/>
    <w:rsid w:val="75272439"/>
    <w:rsid w:val="758F1E9B"/>
    <w:rsid w:val="75CE266B"/>
    <w:rsid w:val="75E538F2"/>
    <w:rsid w:val="76120141"/>
    <w:rsid w:val="76510960"/>
    <w:rsid w:val="768216BE"/>
    <w:rsid w:val="768327DD"/>
    <w:rsid w:val="76C23B43"/>
    <w:rsid w:val="76FD6F97"/>
    <w:rsid w:val="770218E8"/>
    <w:rsid w:val="77227A39"/>
    <w:rsid w:val="779469CE"/>
    <w:rsid w:val="77C875A5"/>
    <w:rsid w:val="77D777E8"/>
    <w:rsid w:val="78A27DF6"/>
    <w:rsid w:val="79285B3A"/>
    <w:rsid w:val="79490B03"/>
    <w:rsid w:val="794C38BE"/>
    <w:rsid w:val="79625CA9"/>
    <w:rsid w:val="798B088A"/>
    <w:rsid w:val="79955265"/>
    <w:rsid w:val="79A454A8"/>
    <w:rsid w:val="79A91196"/>
    <w:rsid w:val="7A0B32D3"/>
    <w:rsid w:val="7A431165"/>
    <w:rsid w:val="7A505630"/>
    <w:rsid w:val="7AC13CD3"/>
    <w:rsid w:val="7AE10264"/>
    <w:rsid w:val="7AE4248E"/>
    <w:rsid w:val="7B4A207F"/>
    <w:rsid w:val="7B7122A7"/>
    <w:rsid w:val="7B936F45"/>
    <w:rsid w:val="7BA47419"/>
    <w:rsid w:val="7BB10D45"/>
    <w:rsid w:val="7BB44151"/>
    <w:rsid w:val="7C067CC4"/>
    <w:rsid w:val="7C656A39"/>
    <w:rsid w:val="7CAE7D7C"/>
    <w:rsid w:val="7CB93996"/>
    <w:rsid w:val="7CBE0F99"/>
    <w:rsid w:val="7CE107C1"/>
    <w:rsid w:val="7D4E45F1"/>
    <w:rsid w:val="7DFB6D82"/>
    <w:rsid w:val="7E1D71D1"/>
    <w:rsid w:val="7E246254"/>
    <w:rsid w:val="7E553215"/>
    <w:rsid w:val="7E6D090F"/>
    <w:rsid w:val="7E7E2263"/>
    <w:rsid w:val="7ECC66B2"/>
    <w:rsid w:val="7F2914C3"/>
    <w:rsid w:val="7F5F2ED6"/>
    <w:rsid w:val="7FA837EF"/>
    <w:rsid w:val="7FC36955"/>
    <w:rsid w:val="7FE65C8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112"/>
    <w:basedOn w:val="13"/>
    <w:qFormat/>
    <w:uiPriority w:val="0"/>
    <w:rPr>
      <w:rFonts w:hint="eastAsia" w:ascii="宋体" w:hAnsi="宋体" w:eastAsia="宋体" w:cs="宋体"/>
      <w:color w:val="000000"/>
      <w:sz w:val="32"/>
      <w:szCs w:val="32"/>
      <w:u w:val="none"/>
    </w:rPr>
  </w:style>
  <w:style w:type="character" w:customStyle="1" w:styleId="28">
    <w:name w:val="font81"/>
    <w:basedOn w:val="1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473.4</c:v>
                </c:pt>
                <c:pt idx="1">
                  <c:v>513.94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4733980.57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3633119.25</c:v>
                </c:pt>
                <c:pt idx="1">
                  <c:v>1100861.32</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513.94</c:v>
                </c:pt>
                <c:pt idx="1">
                  <c:v>513.94</c:v>
                </c:pt>
                <c:pt idx="2">
                  <c:v>513.94</c:v>
                </c:pt>
                <c:pt idx="3">
                  <c:v>513.94</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473.4</c:v>
                </c:pt>
                <c:pt idx="1">
                  <c:v>473.4</c:v>
                </c:pt>
                <c:pt idx="2">
                  <c:v>473.4</c:v>
                </c:pt>
                <c:pt idx="3">
                  <c:v>473.4</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435.7</c:v>
                </c:pt>
                <c:pt idx="1">
                  <c:v>435.7</c:v>
                </c:pt>
                <c:pt idx="2">
                  <c:v>435.7</c:v>
                </c:pt>
                <c:pt idx="3">
                  <c:v>435.7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473.4</c:v>
                </c:pt>
                <c:pt idx="1">
                  <c:v>473.4</c:v>
                </c:pt>
                <c:pt idx="2">
                  <c:v>473.4</c:v>
                </c:pt>
                <c:pt idx="3">
                  <c:v>473.4</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47</Pages>
  <Words>2187</Words>
  <Characters>2842</Characters>
  <Lines>86</Lines>
  <Paragraphs>24</Paragraphs>
  <TotalTime>4</TotalTime>
  <ScaleCrop>false</ScaleCrop>
  <LinksUpToDate>false</LinksUpToDate>
  <CharactersWithSpaces>3176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13323011735</cp:lastModifiedBy>
  <cp:lastPrinted>2026-09-15T07:46:00Z</cp:lastPrinted>
  <dcterms:modified xsi:type="dcterms:W3CDTF">2026-09-18T07:29:41Z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eyJoZGlkIjoiZTNhMzhmNjU3NDU2YjNiYWExNDJlM2Y4YTNjMzYyNWIiLCJ1c2VySWQiOiIxNTUwMjQwMDk2In0=</vt:lpwstr>
  </property>
</Properties>
</file>