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858" w:type="dxa"/>
        <w:jc w:val="center"/>
        <w:tblInd w:w="-881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1"/>
        <w:gridCol w:w="1500"/>
        <w:gridCol w:w="1133"/>
        <w:gridCol w:w="1546"/>
        <w:gridCol w:w="1613"/>
        <w:gridCol w:w="1240"/>
        <w:gridCol w:w="1333"/>
        <w:gridCol w:w="1472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黑体" w:hAnsi="宋体" w:eastAsia="黑体" w:cs="黑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附件1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08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县级部门预算项目绩效自评表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    2025  年度）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金额单位：万元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一、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1-12月自收自支人员养老保险（非专项资金）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实施(主管）单位</w:t>
            </w:r>
          </w:p>
        </w:tc>
        <w:tc>
          <w:tcPr>
            <w:tcW w:w="40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815001-元氏县姬村镇人民政府本级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预算安排情况（调整后）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资金到位情况</w:t>
            </w:r>
          </w:p>
        </w:tc>
        <w:tc>
          <w:tcPr>
            <w:tcW w:w="2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预算执行进度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6.56496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到位数：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6.56496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6.56496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（=执行数/预算数*100%）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6.56496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其中：                      财政资金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6.56496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6.56496</w:t>
            </w: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总体完成率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实现养老保险全覆盖，提高乡镇自收自支人员工作幸福感。   </w:t>
            </w:r>
          </w:p>
        </w:tc>
        <w:tc>
          <w:tcPr>
            <w:tcW w:w="41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已完成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四、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自评得分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自收自支事业人员养老保险参保率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≥98%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自收自支人员养老保险缴费率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≥98%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自收自支人员养老保险缴费及时率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每月月底前完成缴纳工作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已完成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自收自支缴费控制数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=6.56496元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已完成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预算执行率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预算执行数占预算资金总和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养老保险业务及缴费效率不断提高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根本上的变化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已完成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≥98%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102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五、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存在问题、原因及下一步整改措施</w:t>
            </w:r>
          </w:p>
        </w:tc>
        <w:tc>
          <w:tcPr>
            <w:tcW w:w="983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高嘉玘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17332939589</w:t>
            </w:r>
          </w:p>
        </w:tc>
      </w:tr>
    </w:tbl>
    <w:tbl>
      <w:tblPr>
        <w:tblStyle w:val="2"/>
        <w:tblW w:w="10858" w:type="dxa"/>
        <w:tblInd w:w="-7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"/>
        <w:gridCol w:w="834"/>
        <w:gridCol w:w="552"/>
        <w:gridCol w:w="948"/>
        <w:gridCol w:w="226"/>
        <w:gridCol w:w="417"/>
        <w:gridCol w:w="490"/>
        <w:gridCol w:w="540"/>
        <w:gridCol w:w="64"/>
        <w:gridCol w:w="98"/>
        <w:gridCol w:w="844"/>
        <w:gridCol w:w="57"/>
        <w:gridCol w:w="394"/>
        <w:gridCol w:w="396"/>
        <w:gridCol w:w="330"/>
        <w:gridCol w:w="210"/>
        <w:gridCol w:w="5"/>
        <w:gridCol w:w="221"/>
        <w:gridCol w:w="1240"/>
        <w:gridCol w:w="4"/>
        <w:gridCol w:w="945"/>
        <w:gridCol w:w="209"/>
        <w:gridCol w:w="175"/>
        <w:gridCol w:w="1177"/>
        <w:gridCol w:w="29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774" w:hRule="exact"/>
        </w:trPr>
        <w:tc>
          <w:tcPr>
            <w:tcW w:w="10376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宋体" w:eastAsia="方正小标宋_GBK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99" w:hRule="exact"/>
        </w:trPr>
        <w:tc>
          <w:tcPr>
            <w:tcW w:w="10376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400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元氏县姬村镇人民政府</w:t>
            </w:r>
          </w:p>
        </w:tc>
        <w:tc>
          <w:tcPr>
            <w:tcW w:w="10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金额单位：万元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一、 基本情况</w:t>
            </w:r>
          </w:p>
        </w:tc>
        <w:tc>
          <w:tcPr>
            <w:tcW w:w="11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51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姬村镇2025年执法经费（非专项资金）</w:t>
            </w:r>
          </w:p>
        </w:tc>
        <w:tc>
          <w:tcPr>
            <w:tcW w:w="133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实施(主管）单位</w:t>
            </w:r>
          </w:p>
        </w:tc>
        <w:tc>
          <w:tcPr>
            <w:tcW w:w="3976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tbl>
            <w:tblPr>
              <w:tblStyle w:val="2"/>
              <w:tblW w:w="4045" w:type="dxa"/>
              <w:jc w:val="center"/>
              <w:tblInd w:w="-881" w:type="dxa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045"/>
            </w:tblGrid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46" w:hRule="atLeast"/>
                <w:jc w:val="center"/>
              </w:trPr>
              <w:tc>
                <w:tcPr>
                  <w:tcW w:w="40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815001-元氏县姬村镇人民政府本级</w:t>
                  </w:r>
                </w:p>
              </w:tc>
            </w:tr>
          </w:tbl>
          <w:p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49" w:hRule="exact"/>
        </w:trPr>
        <w:tc>
          <w:tcPr>
            <w:tcW w:w="13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二、预算执行情况</w:t>
            </w:r>
          </w:p>
        </w:tc>
        <w:tc>
          <w:tcPr>
            <w:tcW w:w="27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预算安排情况（调整后）</w:t>
            </w:r>
          </w:p>
        </w:tc>
        <w:tc>
          <w:tcPr>
            <w:tcW w:w="223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资金到位情况</w:t>
            </w:r>
          </w:p>
        </w:tc>
        <w:tc>
          <w:tcPr>
            <w:tcW w:w="262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资金执行情况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预算执行进度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预算数：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4.2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到位数：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4.2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执行数：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4.2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90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4.2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4.2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4.2</w:t>
            </w: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469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49" w:hRule="exact"/>
        </w:trPr>
        <w:tc>
          <w:tcPr>
            <w:tcW w:w="1386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三、目标完成情况</w:t>
            </w:r>
          </w:p>
        </w:tc>
        <w:tc>
          <w:tcPr>
            <w:tcW w:w="407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年度预期目标</w:t>
            </w:r>
          </w:p>
        </w:tc>
        <w:tc>
          <w:tcPr>
            <w:tcW w:w="356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具体完成情况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总体完成率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强化本区域扬尘和环境卫生的监督管理，推进垃圾分类,门前三包。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</w:p>
        </w:tc>
        <w:tc>
          <w:tcPr>
            <w:tcW w:w="3560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1000" w:firstLineChars="500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312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四、 年度绩效指标完成情况</w:t>
            </w:r>
          </w:p>
        </w:tc>
        <w:tc>
          <w:tcPr>
            <w:tcW w:w="117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预期指标值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自评得分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25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产出指标（40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实际经费拨付率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2025年实际拨付经费金额占应拨付金额的比例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7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农村环境整治垃圾分类门前三包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村容村貌有效提升群众意识显著提高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未超过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89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年度工作计划和重点工作任务完成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年度工作计划和重点工作任务完成率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49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成本指标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预算控制数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预算控制数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98%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20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1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效益指标（40分）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对社会经济发展的影响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对社会经济发展的影响≥95%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　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89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大气环境质量改善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大气环境质量改善≥98%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1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重点污染物降低率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重点污染物降低率≥98%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5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满意度指标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（10分）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服务对象满意度指标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群众满意度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96%　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4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3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0" w:hRule="exact"/>
        </w:trPr>
        <w:tc>
          <w:tcPr>
            <w:tcW w:w="1386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五、存在问题及整改措施</w:t>
            </w:r>
          </w:p>
        </w:tc>
        <w:tc>
          <w:tcPr>
            <w:tcW w:w="8990" w:type="dxa"/>
            <w:gridSpan w:val="21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929" w:hRule="exact"/>
        </w:trPr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填报人：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高嘉玘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17332939589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乡镇经费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（非专项资金）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26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34.72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34.72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34.72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34.72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34.72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34.72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保障2024年镇政府正常运转,按时完成县领导交办的各项工作。</w:t>
            </w:r>
          </w:p>
        </w:tc>
        <w:tc>
          <w:tcPr>
            <w:tcW w:w="4186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实际经费拨付率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2024年实际拨付经费金额占应拨付金额的比例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质量合格率(%)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采购各项办公耗材质量合格率(%)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98%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完成日常工作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无拖延情况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项目预算控制数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不超过预算控制数金额金额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未超出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预算执行数占预算资金总和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确保国家惠民政策落实，促进社会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确保国家惠民政策落实。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是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干部职工满意度≥9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98%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02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退役士兵安置经费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（非专项资金）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0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5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7.2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保障退役军人经费及时到位，顺利开展工作，提高工作幸福指数</w:t>
            </w:r>
          </w:p>
        </w:tc>
        <w:tc>
          <w:tcPr>
            <w:tcW w:w="4186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实际经费拨付率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退役军人基本报酬拨付金额占应拨付金额的比例达到100%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经费保障能力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=10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0% 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资金支付及时率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退役军人报酬经费实际拨付及时率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项目预算控制数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不超项目预算控制数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未超过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退役军人工作正常进行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保障经费及时，提高工作幸福感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群众满意度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96%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  <w:jc w:val="center"/>
        </w:trPr>
        <w:tc>
          <w:tcPr>
            <w:tcW w:w="102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774" w:hRule="exact"/>
        </w:trPr>
        <w:tc>
          <w:tcPr>
            <w:tcW w:w="10376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宋体" w:eastAsia="方正小标宋_GBK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99" w:hRule="exact"/>
        </w:trPr>
        <w:tc>
          <w:tcPr>
            <w:tcW w:w="10376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400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元氏县姬村镇人民政府</w:t>
            </w:r>
          </w:p>
        </w:tc>
        <w:tc>
          <w:tcPr>
            <w:tcW w:w="10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金额单位：万元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一、 基本情况</w:t>
            </w:r>
          </w:p>
        </w:tc>
        <w:tc>
          <w:tcPr>
            <w:tcW w:w="11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51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宗教重点村党建工作经费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（非专项资金）</w:t>
            </w:r>
          </w:p>
        </w:tc>
        <w:tc>
          <w:tcPr>
            <w:tcW w:w="133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实施(主管）单位</w:t>
            </w:r>
          </w:p>
        </w:tc>
        <w:tc>
          <w:tcPr>
            <w:tcW w:w="3976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tbl>
            <w:tblPr>
              <w:tblStyle w:val="2"/>
              <w:tblW w:w="4045" w:type="dxa"/>
              <w:jc w:val="center"/>
              <w:tblInd w:w="-881" w:type="dxa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045"/>
            </w:tblGrid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46" w:hRule="atLeast"/>
                <w:jc w:val="center"/>
              </w:trPr>
              <w:tc>
                <w:tcPr>
                  <w:tcW w:w="40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815001-元氏县姬村镇人民政府本级</w:t>
                  </w:r>
                </w:p>
              </w:tc>
            </w:tr>
          </w:tbl>
          <w:p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49" w:hRule="exact"/>
        </w:trPr>
        <w:tc>
          <w:tcPr>
            <w:tcW w:w="13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二、预算执行情况</w:t>
            </w:r>
          </w:p>
        </w:tc>
        <w:tc>
          <w:tcPr>
            <w:tcW w:w="27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预算安排情况（调整后）</w:t>
            </w:r>
          </w:p>
        </w:tc>
        <w:tc>
          <w:tcPr>
            <w:tcW w:w="223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资金到位情况</w:t>
            </w:r>
          </w:p>
        </w:tc>
        <w:tc>
          <w:tcPr>
            <w:tcW w:w="262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资金执行情况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预算执行进度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预算数：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到位数：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执行数：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90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469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49" w:hRule="exact"/>
        </w:trPr>
        <w:tc>
          <w:tcPr>
            <w:tcW w:w="1386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三、目标完成情况</w:t>
            </w:r>
          </w:p>
        </w:tc>
        <w:tc>
          <w:tcPr>
            <w:tcW w:w="407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年度预期目标</w:t>
            </w:r>
          </w:p>
        </w:tc>
        <w:tc>
          <w:tcPr>
            <w:tcW w:w="356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具体完成情况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总体完成率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 确保宗教重点村工作经费及时足额发放。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</w:p>
        </w:tc>
        <w:tc>
          <w:tcPr>
            <w:tcW w:w="3560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1000" w:firstLineChars="500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312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四、 年度绩效指标完成情况</w:t>
            </w:r>
          </w:p>
        </w:tc>
        <w:tc>
          <w:tcPr>
            <w:tcW w:w="117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预期指标值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自评得分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25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产出指标（40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日常宗教工作完成率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≥9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 xml:space="preserve">100% 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7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资金支付准确率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=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100.00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89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资金支付及时率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≥9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100% 　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49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成本指标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项目预算控制数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=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5.00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100% 　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20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预算执行数占预算资金总和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100%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100%　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1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效益指标（40分）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宗教工作完成成效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促进经济、社会稳定发展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已完成　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89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服务对象满意度度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100%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100%　</w:t>
            </w:r>
          </w:p>
        </w:tc>
        <w:tc>
          <w:tcPr>
            <w:tcW w:w="1352" w:type="dxa"/>
            <w:gridSpan w:val="2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1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日常宗教工作完成率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≥9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 xml:space="preserve">100% </w:t>
            </w:r>
          </w:p>
        </w:tc>
        <w:tc>
          <w:tcPr>
            <w:tcW w:w="1352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5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满意度指标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（10分）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服务对象满意度指标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资金支付准确率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=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100.00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4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3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0" w:hRule="exact"/>
        </w:trPr>
        <w:tc>
          <w:tcPr>
            <w:tcW w:w="1386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五、存在问题及整改措施</w:t>
            </w:r>
          </w:p>
        </w:tc>
        <w:tc>
          <w:tcPr>
            <w:tcW w:w="8990" w:type="dxa"/>
            <w:gridSpan w:val="21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929" w:hRule="exact"/>
        </w:trPr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填报人：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高嘉玘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17332939589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村干部基本报酬（非专项资金）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26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45.36036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45.36036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45.36036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45.36036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45.36036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45.36036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村两委干部按时在岗，积极完成各项工作任务，年终考核合格。</w:t>
            </w:r>
          </w:p>
        </w:tc>
        <w:tc>
          <w:tcPr>
            <w:tcW w:w="4186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实际在岗人数占比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=100%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资金发放准确率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=100%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资金支付及时率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100%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预算控制数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不超预算控制数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未超过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及时准确发放报酬促进工作运转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及时发放村干部报酬促进村两委组织更好运转服务群众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 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02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村级组织办公经费（非专项资金）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0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5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13.908152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13.908152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13.908152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13.908152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13.908152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13.908152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   保障各村工作有序开展，群众满意度达到95%以上</w:t>
            </w:r>
          </w:p>
        </w:tc>
        <w:tc>
          <w:tcPr>
            <w:tcW w:w="4186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实际经费拨付率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100% 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发放宗教重点村专职副书记数量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经费保障能力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宗教专职副书记补贴测算发放准确率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资金支付及时率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100% 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时效内工作完成率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成本指标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预算控制数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不超预算控制数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项目预算控制数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社会效益指标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保证村级组织工作正常进行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保证村级组织工作正常进行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社会影响力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满意度指标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服务对象满意度 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100% 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服务对象满意度度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  <w:jc w:val="center"/>
        </w:trPr>
        <w:tc>
          <w:tcPr>
            <w:tcW w:w="102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</w:tbl>
    <w:p/>
    <w:p/>
    <w:tbl>
      <w:tblPr>
        <w:tblStyle w:val="2"/>
        <w:tblW w:w="10858" w:type="dxa"/>
        <w:tblInd w:w="-7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"/>
        <w:gridCol w:w="834"/>
        <w:gridCol w:w="552"/>
        <w:gridCol w:w="948"/>
        <w:gridCol w:w="226"/>
        <w:gridCol w:w="417"/>
        <w:gridCol w:w="490"/>
        <w:gridCol w:w="540"/>
        <w:gridCol w:w="64"/>
        <w:gridCol w:w="98"/>
        <w:gridCol w:w="844"/>
        <w:gridCol w:w="57"/>
        <w:gridCol w:w="394"/>
        <w:gridCol w:w="396"/>
        <w:gridCol w:w="330"/>
        <w:gridCol w:w="210"/>
        <w:gridCol w:w="5"/>
        <w:gridCol w:w="221"/>
        <w:gridCol w:w="1240"/>
        <w:gridCol w:w="4"/>
        <w:gridCol w:w="945"/>
        <w:gridCol w:w="209"/>
        <w:gridCol w:w="175"/>
        <w:gridCol w:w="1177"/>
        <w:gridCol w:w="29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774" w:hRule="exact"/>
        </w:trPr>
        <w:tc>
          <w:tcPr>
            <w:tcW w:w="10376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宋体" w:eastAsia="方正小标宋_GBK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99" w:hRule="exact"/>
        </w:trPr>
        <w:tc>
          <w:tcPr>
            <w:tcW w:w="10376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400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元氏县姬村镇人民政府</w:t>
            </w:r>
          </w:p>
        </w:tc>
        <w:tc>
          <w:tcPr>
            <w:tcW w:w="10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金额单位：万元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一、 基本情况</w:t>
            </w:r>
          </w:p>
        </w:tc>
        <w:tc>
          <w:tcPr>
            <w:tcW w:w="11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51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村党组织活动经费（非专项资金）</w:t>
            </w:r>
          </w:p>
        </w:tc>
        <w:tc>
          <w:tcPr>
            <w:tcW w:w="133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实施(主管）单位</w:t>
            </w:r>
          </w:p>
        </w:tc>
        <w:tc>
          <w:tcPr>
            <w:tcW w:w="3976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tbl>
            <w:tblPr>
              <w:tblStyle w:val="2"/>
              <w:tblW w:w="4045" w:type="dxa"/>
              <w:jc w:val="center"/>
              <w:tblInd w:w="-881" w:type="dxa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045"/>
            </w:tblGrid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46" w:hRule="atLeast"/>
                <w:jc w:val="center"/>
              </w:trPr>
              <w:tc>
                <w:tcPr>
                  <w:tcW w:w="40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815001-元氏县姬村镇人民政府本级</w:t>
                  </w:r>
                </w:p>
              </w:tc>
            </w:tr>
          </w:tbl>
          <w:p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49" w:hRule="exact"/>
        </w:trPr>
        <w:tc>
          <w:tcPr>
            <w:tcW w:w="13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二、预算执行情况</w:t>
            </w:r>
          </w:p>
        </w:tc>
        <w:tc>
          <w:tcPr>
            <w:tcW w:w="27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预算安排情况（调整后）</w:t>
            </w:r>
          </w:p>
        </w:tc>
        <w:tc>
          <w:tcPr>
            <w:tcW w:w="223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资金到位情况</w:t>
            </w:r>
          </w:p>
        </w:tc>
        <w:tc>
          <w:tcPr>
            <w:tcW w:w="262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资金执行情况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预算执行进度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预算数：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17.28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到位数：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17.28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执行数：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17.28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90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17.28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17.28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17.28</w:t>
            </w: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469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49" w:hRule="exact"/>
        </w:trPr>
        <w:tc>
          <w:tcPr>
            <w:tcW w:w="1386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三、目标完成情况</w:t>
            </w:r>
          </w:p>
        </w:tc>
        <w:tc>
          <w:tcPr>
            <w:tcW w:w="407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年度预期目标</w:t>
            </w:r>
          </w:p>
        </w:tc>
        <w:tc>
          <w:tcPr>
            <w:tcW w:w="356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具体完成情况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总体完成率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及时准确将村党组织活动经费按时足额发放，确保党组织活动正常开展。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</w:p>
        </w:tc>
        <w:tc>
          <w:tcPr>
            <w:tcW w:w="3560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1000" w:firstLineChars="500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312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四、 年度绩效指标完成情况</w:t>
            </w:r>
          </w:p>
        </w:tc>
        <w:tc>
          <w:tcPr>
            <w:tcW w:w="117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预期指标值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自评得分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25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产出指标（40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日常党组织活动完成率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7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资金支付准确率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89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资金支付及时率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100%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49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成本指标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预算控制数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不超预算控制数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未超过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20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1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效益指标（40分）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全乡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党建活动社会组织健康发展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全乡党建活动社会组织健康发展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　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89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党员满意度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 　</w:t>
            </w:r>
          </w:p>
        </w:tc>
        <w:tc>
          <w:tcPr>
            <w:tcW w:w="1352" w:type="dxa"/>
            <w:gridSpan w:val="2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1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日常党组织活动完成率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5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满意度指标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（10分）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服务对象满意度指标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资金支付准确率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4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3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0" w:hRule="exact"/>
        </w:trPr>
        <w:tc>
          <w:tcPr>
            <w:tcW w:w="1386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五、存在问题及整改措施</w:t>
            </w:r>
          </w:p>
        </w:tc>
        <w:tc>
          <w:tcPr>
            <w:tcW w:w="8990" w:type="dxa"/>
            <w:gridSpan w:val="21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929" w:hRule="exact"/>
        </w:trPr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填报人：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高嘉玘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17332939589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服务群众专项经费（非专项资金）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26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保障各村工作正常运行，群众满意度达到90%以上。</w:t>
            </w:r>
          </w:p>
        </w:tc>
        <w:tc>
          <w:tcPr>
            <w:tcW w:w="4186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服务群众开展活动覆盖率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实际服务群众开展项目占应计划服务活动覆盖率≥9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资金支付准确率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资金支付及时率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100%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预算控制数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不超预算控制数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未超过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公共服务水平提升情况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开展服务群众活动引领社会稳定发展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 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02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森林防火经费（非专项资金）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0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5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安排护林防火人员24小时值班，消除着火隐患发生。</w:t>
            </w:r>
          </w:p>
        </w:tc>
        <w:tc>
          <w:tcPr>
            <w:tcW w:w="4186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资金拨付完成率（%）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资金拨付完成率（100%）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预算控制数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不超过预算控制数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未超过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完工及时率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清理杂草完工及时率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森林防火安全检查覆盖率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森林防火安全检查覆盖率≥98%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98%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防火安全宣传覆盖率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防火安全宣传覆盖率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≥95%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群众满意度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96%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  <w:jc w:val="center"/>
        </w:trPr>
        <w:tc>
          <w:tcPr>
            <w:tcW w:w="102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774" w:hRule="exact"/>
        </w:trPr>
        <w:tc>
          <w:tcPr>
            <w:tcW w:w="10376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宋体" w:eastAsia="方正小标宋_GBK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99" w:hRule="exact"/>
        </w:trPr>
        <w:tc>
          <w:tcPr>
            <w:tcW w:w="10376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400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元氏县姬村镇人民政府</w:t>
            </w:r>
          </w:p>
        </w:tc>
        <w:tc>
          <w:tcPr>
            <w:tcW w:w="10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金额单位：万元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一、 基本情况</w:t>
            </w:r>
          </w:p>
        </w:tc>
        <w:tc>
          <w:tcPr>
            <w:tcW w:w="11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51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姬村镇执法经费（非专项资金）</w:t>
            </w:r>
          </w:p>
        </w:tc>
        <w:tc>
          <w:tcPr>
            <w:tcW w:w="133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实施(主管）单位</w:t>
            </w:r>
          </w:p>
        </w:tc>
        <w:tc>
          <w:tcPr>
            <w:tcW w:w="3976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tbl>
            <w:tblPr>
              <w:tblStyle w:val="2"/>
              <w:tblW w:w="4045" w:type="dxa"/>
              <w:jc w:val="center"/>
              <w:tblInd w:w="-881" w:type="dxa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045"/>
            </w:tblGrid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46" w:hRule="atLeast"/>
                <w:jc w:val="center"/>
              </w:trPr>
              <w:tc>
                <w:tcPr>
                  <w:tcW w:w="40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815001-元氏县姬村镇人民政府本级</w:t>
                  </w:r>
                </w:p>
              </w:tc>
            </w:tr>
          </w:tbl>
          <w:p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49" w:hRule="exact"/>
        </w:trPr>
        <w:tc>
          <w:tcPr>
            <w:tcW w:w="13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二、预算执行情况</w:t>
            </w:r>
          </w:p>
        </w:tc>
        <w:tc>
          <w:tcPr>
            <w:tcW w:w="27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预算安排情况（调整后）</w:t>
            </w:r>
          </w:p>
        </w:tc>
        <w:tc>
          <w:tcPr>
            <w:tcW w:w="223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资金到位情况</w:t>
            </w:r>
          </w:p>
        </w:tc>
        <w:tc>
          <w:tcPr>
            <w:tcW w:w="262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资金执行情况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预算执行进度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预算数：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8.9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到位数：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8.9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执行数：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8.9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90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8.9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8.9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8.9</w:t>
            </w: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469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49" w:hRule="exact"/>
        </w:trPr>
        <w:tc>
          <w:tcPr>
            <w:tcW w:w="1386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三、目标完成情况</w:t>
            </w:r>
          </w:p>
        </w:tc>
        <w:tc>
          <w:tcPr>
            <w:tcW w:w="407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年度预期目标</w:t>
            </w:r>
          </w:p>
        </w:tc>
        <w:tc>
          <w:tcPr>
            <w:tcW w:w="356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具体完成情况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总体完成率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 强化本区域扬尘和环境卫生的监督管理，推进垃圾分类。门前三包。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</w:p>
        </w:tc>
        <w:tc>
          <w:tcPr>
            <w:tcW w:w="3560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1000" w:firstLineChars="500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312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四、 年度绩效指标完成情况</w:t>
            </w:r>
          </w:p>
        </w:tc>
        <w:tc>
          <w:tcPr>
            <w:tcW w:w="117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预期指标值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自评得分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25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产出指标（40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实际经费拨付率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2025年实际拨付经费金额占应拨付金额的比例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实际经费拨付率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7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农村环境整治垃圾分类门前三包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村容村貌有效提升群众意识显著提高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农村环境整治垃圾分类门前三包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89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年度工作计划和重点工作任务完成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年度工作计划和重点工作任务完成率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年度工作计划和重点工作任务完成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49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成本指标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预算控制数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预算控制数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预算控制数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20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1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效益指标（40分）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对社会经济发展的影响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对社会经济发展的影响≥95%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对社会经济发展的影响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89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大气环境质量改善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大气环境质量改善≥98%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大气环境质量改善</w:t>
            </w:r>
          </w:p>
        </w:tc>
        <w:tc>
          <w:tcPr>
            <w:tcW w:w="1352" w:type="dxa"/>
            <w:gridSpan w:val="2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1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重点污染物降低率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重点污染物降低率≥98%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重点污染物降低率</w:t>
            </w:r>
          </w:p>
        </w:tc>
        <w:tc>
          <w:tcPr>
            <w:tcW w:w="1352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5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满意度指标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（10分）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服务对象满意度指标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群众满意度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群众满意度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4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3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0" w:hRule="exact"/>
        </w:trPr>
        <w:tc>
          <w:tcPr>
            <w:tcW w:w="1386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五、存在问题及整改措施</w:t>
            </w:r>
          </w:p>
        </w:tc>
        <w:tc>
          <w:tcPr>
            <w:tcW w:w="8990" w:type="dxa"/>
            <w:gridSpan w:val="21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929" w:hRule="exact"/>
        </w:trPr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填报人：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高嘉玘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17332939589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姬村镇2025年防火经费（非专项资金）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0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5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安排护林防火人员24小时值班，消除着火隐患发生。</w:t>
            </w:r>
          </w:p>
        </w:tc>
        <w:tc>
          <w:tcPr>
            <w:tcW w:w="4186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资金拨付完成率（%）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资金拨付完成率（100%）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预算控制数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不超过预算控制数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未超过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完工及时率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清理杂草完工及时率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森林防火安全检查覆盖率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森林防火安全检查覆盖率≥98%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  <w:t>98%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防火安全宣传覆盖率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防火安全宣传覆盖率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≥95%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群众满意度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96%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02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村党组织书记、村民委员会主任基本补贴（非专项资金）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0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5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52.57792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52.57792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52.57792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52.57792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52.57792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52.57792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村党组织书记、村民委员会主任干部按时在岗，积极完成各项工作任务，年终考核合格。</w:t>
            </w:r>
          </w:p>
        </w:tc>
        <w:tc>
          <w:tcPr>
            <w:tcW w:w="4186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实际经费拨付率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100% 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发放宗教重点村专职副书记数量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经费保障能力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宗教专职副书记补贴测算发放准确率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资金支付及时率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100% 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时效内工作完成率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成本指标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预算控制数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不超预算控制数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项目预算控制数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社会效益指标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保证村级组织工作正常进行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保证村级组织工作正常进行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社会影响力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满意度指标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服务对象满意度 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100% 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服务对象满意度度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2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774" w:hRule="exact"/>
        </w:trPr>
        <w:tc>
          <w:tcPr>
            <w:tcW w:w="10376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宋体" w:eastAsia="方正小标宋_GBK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99" w:hRule="exact"/>
        </w:trPr>
        <w:tc>
          <w:tcPr>
            <w:tcW w:w="10376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400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元氏县姬村镇人民政府</w:t>
            </w:r>
          </w:p>
        </w:tc>
        <w:tc>
          <w:tcPr>
            <w:tcW w:w="10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金额单位：万元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一、 基本情况</w:t>
            </w:r>
          </w:p>
        </w:tc>
        <w:tc>
          <w:tcPr>
            <w:tcW w:w="11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51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其他村两委干部基本补贴（非专项资金）</w:t>
            </w:r>
          </w:p>
        </w:tc>
        <w:tc>
          <w:tcPr>
            <w:tcW w:w="133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实施(主管）单位</w:t>
            </w:r>
          </w:p>
        </w:tc>
        <w:tc>
          <w:tcPr>
            <w:tcW w:w="3976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tbl>
            <w:tblPr>
              <w:tblStyle w:val="2"/>
              <w:tblW w:w="4045" w:type="dxa"/>
              <w:jc w:val="center"/>
              <w:tblInd w:w="-881" w:type="dxa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045"/>
            </w:tblGrid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46" w:hRule="atLeast"/>
                <w:jc w:val="center"/>
              </w:trPr>
              <w:tc>
                <w:tcPr>
                  <w:tcW w:w="40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815001-元氏县姬村镇人民政府本级</w:t>
                  </w:r>
                </w:p>
              </w:tc>
            </w:tr>
          </w:tbl>
          <w:p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49" w:hRule="exact"/>
        </w:trPr>
        <w:tc>
          <w:tcPr>
            <w:tcW w:w="13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二、预算执行情况</w:t>
            </w:r>
          </w:p>
        </w:tc>
        <w:tc>
          <w:tcPr>
            <w:tcW w:w="27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预算安排情况（调整后）</w:t>
            </w:r>
          </w:p>
        </w:tc>
        <w:tc>
          <w:tcPr>
            <w:tcW w:w="223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资金到位情况</w:t>
            </w:r>
          </w:p>
        </w:tc>
        <w:tc>
          <w:tcPr>
            <w:tcW w:w="262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资金执行情况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预算执行进度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预算数：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52.153968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到位数：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52.153968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执行数：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52.153968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90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52.153968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52.153968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52.153968</w:t>
            </w: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469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49" w:hRule="exact"/>
        </w:trPr>
        <w:tc>
          <w:tcPr>
            <w:tcW w:w="1386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三、目标完成情况</w:t>
            </w:r>
          </w:p>
        </w:tc>
        <w:tc>
          <w:tcPr>
            <w:tcW w:w="407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年度预期目标</w:t>
            </w:r>
          </w:p>
        </w:tc>
        <w:tc>
          <w:tcPr>
            <w:tcW w:w="356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具体完成情况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总体完成率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其他村两委干部按时在岗，积极完成各项工作任务，年终考核合格。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</w:p>
        </w:tc>
        <w:tc>
          <w:tcPr>
            <w:tcW w:w="3560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1000" w:firstLineChars="500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312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四、 年度绩效指标完成情况</w:t>
            </w:r>
          </w:p>
        </w:tc>
        <w:tc>
          <w:tcPr>
            <w:tcW w:w="117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预期指标值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自评得分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25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产出指标（40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实际在岗人数占比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额的比例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7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资金发放准确率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89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资金支付及时情况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资金于12月底前支出完毕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49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成本指标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预算控制数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预算控制数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20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89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及时准确发放基本补贴促进工作运转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保障本村正常运行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5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满意度指标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（10分）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服务对象满意度指标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群众满意度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96%　</w:t>
            </w: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69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3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1405" w:hRule="exact"/>
        </w:trPr>
        <w:tc>
          <w:tcPr>
            <w:tcW w:w="1386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五、存在问题及整改措施</w:t>
            </w:r>
          </w:p>
        </w:tc>
        <w:tc>
          <w:tcPr>
            <w:tcW w:w="8990" w:type="dxa"/>
            <w:gridSpan w:val="21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929" w:hRule="exact"/>
        </w:trPr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填报人：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高嘉玘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17332939589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正常离任村干部生活补贴（非专项资金）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26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9.3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9.3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9.3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9.3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9.3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9.3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保证离任村干部工资能够足额发放，及时发放率达到100%</w:t>
            </w:r>
          </w:p>
        </w:tc>
        <w:tc>
          <w:tcPr>
            <w:tcW w:w="4186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离任村干部补贴贴发放人数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补贴资金发放准确率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98%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资金支付及时情况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预算控制数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不超过预算控制数金额金额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未超出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预算执行数占预算资金总和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离任村干部促进村两委班子正常运转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促村两委及村组织队伍稳定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是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干部职工满意度≥9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98%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02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宗教重点村专职副书记有关待遇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（非专项资金）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0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5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1.6224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1.6224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1.6224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1.6224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1.6224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1.6224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6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按时足额发放保障宗教重点村专职副书记补贴</w:t>
            </w:r>
          </w:p>
        </w:tc>
        <w:tc>
          <w:tcPr>
            <w:tcW w:w="4186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发放宗教重点村专职副书记数量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=1人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宗教专职副书记补贴测算发放准确率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0% 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时效内工作完成率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项目预算控制数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退役军人工作正常进行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提升宗教管理社会影响力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5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群众满意度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96%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  <w:jc w:val="center"/>
        </w:trPr>
        <w:tc>
          <w:tcPr>
            <w:tcW w:w="102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774" w:hRule="exact"/>
        </w:trPr>
        <w:tc>
          <w:tcPr>
            <w:tcW w:w="10376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宋体" w:eastAsia="方正小标宋_GBK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99" w:hRule="exact"/>
        </w:trPr>
        <w:tc>
          <w:tcPr>
            <w:tcW w:w="10376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400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元氏县姬村镇人民政府</w:t>
            </w:r>
          </w:p>
        </w:tc>
        <w:tc>
          <w:tcPr>
            <w:tcW w:w="106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金额单位：万元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一、 基本情况</w:t>
            </w:r>
          </w:p>
        </w:tc>
        <w:tc>
          <w:tcPr>
            <w:tcW w:w="11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51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装院路改造房屋拆迁补偿资金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（非专项资金）</w:t>
            </w:r>
          </w:p>
        </w:tc>
        <w:tc>
          <w:tcPr>
            <w:tcW w:w="133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实施(主管）单位</w:t>
            </w:r>
          </w:p>
        </w:tc>
        <w:tc>
          <w:tcPr>
            <w:tcW w:w="3976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tbl>
            <w:tblPr>
              <w:tblStyle w:val="2"/>
              <w:tblW w:w="4045" w:type="dxa"/>
              <w:jc w:val="center"/>
              <w:tblInd w:w="-881" w:type="dxa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045"/>
            </w:tblGrid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46" w:hRule="atLeast"/>
                <w:jc w:val="center"/>
              </w:trPr>
              <w:tc>
                <w:tcPr>
                  <w:tcW w:w="40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815001-元氏县姬村镇人民政府本级</w:t>
                  </w:r>
                </w:p>
              </w:tc>
            </w:tr>
          </w:tbl>
          <w:p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49" w:hRule="exact"/>
        </w:trPr>
        <w:tc>
          <w:tcPr>
            <w:tcW w:w="13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二、预算执行情况</w:t>
            </w:r>
          </w:p>
        </w:tc>
        <w:tc>
          <w:tcPr>
            <w:tcW w:w="27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预算安排情况（调整后）</w:t>
            </w:r>
          </w:p>
        </w:tc>
        <w:tc>
          <w:tcPr>
            <w:tcW w:w="223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资金到位情况</w:t>
            </w:r>
          </w:p>
        </w:tc>
        <w:tc>
          <w:tcPr>
            <w:tcW w:w="262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资金执行情况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预算执行进度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预算数：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226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到位数：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226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执行数：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226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90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226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226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226</w:t>
            </w: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469" w:hRule="exact"/>
        </w:trPr>
        <w:tc>
          <w:tcPr>
            <w:tcW w:w="13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9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49" w:hRule="exact"/>
        </w:trPr>
        <w:tc>
          <w:tcPr>
            <w:tcW w:w="1386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三、目标完成情况</w:t>
            </w:r>
          </w:p>
        </w:tc>
        <w:tc>
          <w:tcPr>
            <w:tcW w:w="407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年度预期目标</w:t>
            </w:r>
          </w:p>
        </w:tc>
        <w:tc>
          <w:tcPr>
            <w:tcW w:w="356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具体完成情况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总体完成率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补偿资金及时发放。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</w:p>
        </w:tc>
        <w:tc>
          <w:tcPr>
            <w:tcW w:w="3560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1000" w:firstLineChars="500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28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312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4" w:hRule="exact"/>
        </w:trPr>
        <w:tc>
          <w:tcPr>
            <w:tcW w:w="1386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四、 年度绩效指标完成情况</w:t>
            </w:r>
          </w:p>
        </w:tc>
        <w:tc>
          <w:tcPr>
            <w:tcW w:w="117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预期指标值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自评得分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25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产出指标（40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资金不超过审批数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100% 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7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正常使用率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100.00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89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资金及时拨付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100% 　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49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成本指标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预算控制数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5.00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100% 　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20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1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效益指标（40分）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带来经济效益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促进经济、社会稳定发展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　</w:t>
            </w:r>
          </w:p>
        </w:tc>
        <w:tc>
          <w:tcPr>
            <w:tcW w:w="1352" w:type="dxa"/>
            <w:gridSpan w:val="2"/>
            <w:vMerge w:val="restart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89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带来经济效益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352" w:type="dxa"/>
            <w:gridSpan w:val="2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1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100% </w:t>
            </w:r>
          </w:p>
        </w:tc>
        <w:tc>
          <w:tcPr>
            <w:tcW w:w="1352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5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满意度指标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（10分）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服务对象满意度指标</w:t>
            </w:r>
          </w:p>
        </w:tc>
        <w:tc>
          <w:tcPr>
            <w:tcW w:w="178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资金支付准确率</w:t>
            </w:r>
          </w:p>
        </w:tc>
        <w:tc>
          <w:tcPr>
            <w:tcW w:w="201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100.00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544" w:hRule="exact"/>
        </w:trPr>
        <w:tc>
          <w:tcPr>
            <w:tcW w:w="1386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38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690" w:hRule="exact"/>
        </w:trPr>
        <w:tc>
          <w:tcPr>
            <w:tcW w:w="1386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五、存在问题及整改措施</w:t>
            </w:r>
          </w:p>
        </w:tc>
        <w:tc>
          <w:tcPr>
            <w:tcW w:w="8990" w:type="dxa"/>
            <w:gridSpan w:val="21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87" w:type="dxa"/>
          <w:wAfter w:w="295" w:type="dxa"/>
          <w:trHeight w:val="929" w:hRule="exact"/>
        </w:trPr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填报人：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高嘉玘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17332939589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  <w:jc w:val="center"/>
        </w:trPr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人居环境整治资金（非专项资金）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26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清理辖区内垃圾，使环境干净整洁，达到人均环境整治标准要求。</w:t>
            </w:r>
          </w:p>
        </w:tc>
        <w:tc>
          <w:tcPr>
            <w:tcW w:w="4186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清理2000方垃圾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=100%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资金支付率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=100%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工作完成时间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12月31日前完成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100%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项目预算控制数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不超预算控制数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未超过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提升姬村镇整体形象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100%清理辖区内垃圾，提升姬村镇整体形象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 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4" w:hRule="atLeast"/>
          <w:jc w:val="center"/>
        </w:trPr>
        <w:tc>
          <w:tcPr>
            <w:tcW w:w="102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858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人武工作经费（非专项资金）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26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保障民兵事业、征兵工作等正常进行</w:t>
            </w:r>
          </w:p>
        </w:tc>
        <w:tc>
          <w:tcPr>
            <w:tcW w:w="4186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1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实际经费拨付率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=100%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经费保障能力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=100%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资金支付及时率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=100%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100%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项目预算控制数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不超预算控制数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未超过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2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民兵、征兵相关工作正常进行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提高民兵事业、征兵工作幸福感，和工作效率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93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 　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  <w:jc w:val="center"/>
        </w:trPr>
        <w:tc>
          <w:tcPr>
            <w:tcW w:w="1021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" w:hRule="atLeast"/>
          <w:jc w:val="center"/>
        </w:trPr>
        <w:tc>
          <w:tcPr>
            <w:tcW w:w="10858" w:type="dxa"/>
            <w:gridSpan w:val="25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858" w:type="dxa"/>
            <w:gridSpan w:val="25"/>
            <w:tcBorders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信访维稳经费（非专项资金）</w:t>
            </w:r>
          </w:p>
        </w:tc>
        <w:tc>
          <w:tcPr>
            <w:tcW w:w="13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2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29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3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47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3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418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9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9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涉密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9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时效指标</w:t>
            </w:r>
          </w:p>
        </w:tc>
        <w:tc>
          <w:tcPr>
            <w:tcW w:w="29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29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9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9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293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涉密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10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6" w:hRule="atLeast"/>
          <w:jc w:val="center"/>
        </w:trPr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546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92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33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</w:tbl>
    <w:p/>
    <w:tbl>
      <w:tblPr>
        <w:tblStyle w:val="2"/>
        <w:tblW w:w="10858" w:type="dxa"/>
        <w:jc w:val="center"/>
        <w:tblInd w:w="-881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1"/>
        <w:gridCol w:w="1500"/>
        <w:gridCol w:w="1133"/>
        <w:gridCol w:w="1546"/>
        <w:gridCol w:w="1613"/>
        <w:gridCol w:w="1240"/>
        <w:gridCol w:w="1333"/>
        <w:gridCol w:w="1472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  <w:jc w:val="center"/>
        </w:trPr>
        <w:tc>
          <w:tcPr>
            <w:tcW w:w="108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108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填报单位：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元氏县姬村镇人民政府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基本情况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6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残疾人就业保障金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（非专项资金）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实施(主管）单位</w:t>
            </w:r>
          </w:p>
        </w:tc>
        <w:tc>
          <w:tcPr>
            <w:tcW w:w="40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815001-元氏县姬村镇人民政府本级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二、预算执行情况</w:t>
            </w:r>
          </w:p>
        </w:tc>
        <w:tc>
          <w:tcPr>
            <w:tcW w:w="26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预算安排情况（调整后）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资金到位情况</w:t>
            </w:r>
          </w:p>
        </w:tc>
        <w:tc>
          <w:tcPr>
            <w:tcW w:w="2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资金执行情况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预算执行进度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预算数：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0.28978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到位数：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0.28978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执行数：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0.28978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（=执行数/预算数*100%）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财政资金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0.28978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 财政资金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0.28978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其中：                     财政资金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0.28978</w:t>
            </w: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三、目标完成情况</w:t>
            </w:r>
          </w:p>
        </w:tc>
        <w:tc>
          <w:tcPr>
            <w:tcW w:w="41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年度预期目标</w:t>
            </w:r>
          </w:p>
        </w:tc>
        <w:tc>
          <w:tcPr>
            <w:tcW w:w="41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具体完成情况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总体完成率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及时拨付残疾人就业保障金</w:t>
            </w:r>
          </w:p>
        </w:tc>
        <w:tc>
          <w:tcPr>
            <w:tcW w:w="41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已完成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7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年度绩效指标完成情况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预期指标值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自评得分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产出指标（40）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实际经费拨付率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0% 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拨付准确率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0% 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完成时间，是否及时完成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2025年底前将资金拨付到位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项目预算控制数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效益指标（40分）</w:t>
            </w:r>
          </w:p>
        </w:tc>
        <w:tc>
          <w:tcPr>
            <w:tcW w:w="11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促进经济、社会稳定发展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促进经济、社会稳定发展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　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1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群众满意度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96%　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102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</w:t>
            </w:r>
            <w:r>
              <w:rPr>
                <w:rStyle w:val="4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存在问题</w:t>
            </w:r>
          </w:p>
        </w:tc>
        <w:tc>
          <w:tcPr>
            <w:tcW w:w="983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填报人：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高嘉玘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17332939589</w:t>
            </w:r>
          </w:p>
        </w:tc>
      </w:tr>
    </w:tbl>
    <w:p/>
    <w:tbl>
      <w:tblPr>
        <w:tblStyle w:val="2"/>
        <w:tblW w:w="10376" w:type="dxa"/>
        <w:tblInd w:w="-4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1174"/>
        <w:gridCol w:w="417"/>
        <w:gridCol w:w="1030"/>
        <w:gridCol w:w="64"/>
        <w:gridCol w:w="98"/>
        <w:gridCol w:w="901"/>
        <w:gridCol w:w="394"/>
        <w:gridCol w:w="396"/>
        <w:gridCol w:w="330"/>
        <w:gridCol w:w="210"/>
        <w:gridCol w:w="1470"/>
        <w:gridCol w:w="945"/>
        <w:gridCol w:w="209"/>
        <w:gridCol w:w="135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</w:trPr>
        <w:tc>
          <w:tcPr>
            <w:tcW w:w="1037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宋体" w:eastAsia="方正小标宋_GBK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方正小标宋_GBK" w:hAnsi="方正小标宋_GBK" w:eastAsia="方正小标宋_GBK" w:cs="方正小标宋_GBK"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县级部门预算项目绩效自评表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exact"/>
        </w:trPr>
        <w:tc>
          <w:tcPr>
            <w:tcW w:w="10376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    2025  年度）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400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填报单位：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元氏县姬村镇人民政府</w:t>
            </w:r>
          </w:p>
        </w:tc>
        <w:tc>
          <w:tcPr>
            <w:tcW w:w="1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3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金额单位：万元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</w:trPr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一、 基本情况</w:t>
            </w:r>
          </w:p>
        </w:tc>
        <w:tc>
          <w:tcPr>
            <w:tcW w:w="11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51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王家庄、范家庄村级道路改造提升项目资金（非专项资金）</w:t>
            </w:r>
          </w:p>
        </w:tc>
        <w:tc>
          <w:tcPr>
            <w:tcW w:w="133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实施(主管）单位</w:t>
            </w:r>
          </w:p>
        </w:tc>
        <w:tc>
          <w:tcPr>
            <w:tcW w:w="397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tbl>
            <w:tblPr>
              <w:tblStyle w:val="2"/>
              <w:tblW w:w="4045" w:type="dxa"/>
              <w:jc w:val="center"/>
              <w:tblInd w:w="-881" w:type="dxa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045"/>
            </w:tblGrid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46" w:hRule="atLeast"/>
                <w:jc w:val="center"/>
              </w:trPr>
              <w:tc>
                <w:tcPr>
                  <w:tcW w:w="40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0"/>
                      <w:szCs w:val="2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00000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815001-元氏县姬村镇人民政府本级</w:t>
                  </w:r>
                </w:p>
              </w:tc>
            </w:tr>
          </w:tbl>
          <w:p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</w:trPr>
        <w:tc>
          <w:tcPr>
            <w:tcW w:w="13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二、预算执行情况</w:t>
            </w:r>
          </w:p>
        </w:tc>
        <w:tc>
          <w:tcPr>
            <w:tcW w:w="278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预算安排情况（调整后）</w:t>
            </w:r>
          </w:p>
        </w:tc>
        <w:tc>
          <w:tcPr>
            <w:tcW w:w="223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资金到位情况</w:t>
            </w:r>
          </w:p>
        </w:tc>
        <w:tc>
          <w:tcPr>
            <w:tcW w:w="262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资金执行情况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预算执行进度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</w:trPr>
        <w:tc>
          <w:tcPr>
            <w:tcW w:w="13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预算数：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到位数：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执行数：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13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3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其中：财政资金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13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exact"/>
        </w:trPr>
        <w:tc>
          <w:tcPr>
            <w:tcW w:w="13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9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3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38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三、目标完成情况</w:t>
            </w:r>
          </w:p>
        </w:tc>
        <w:tc>
          <w:tcPr>
            <w:tcW w:w="4078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年度预期目标</w:t>
            </w:r>
          </w:p>
        </w:tc>
        <w:tc>
          <w:tcPr>
            <w:tcW w:w="356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具体完成情况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总体完成率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13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改造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资金及时发放。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ab/>
            </w:r>
          </w:p>
        </w:tc>
        <w:tc>
          <w:tcPr>
            <w:tcW w:w="356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1000" w:firstLineChars="500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</w:t>
            </w:r>
          </w:p>
        </w:tc>
        <w:tc>
          <w:tcPr>
            <w:tcW w:w="13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</w:trPr>
        <w:tc>
          <w:tcPr>
            <w:tcW w:w="13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38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078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6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</w:trPr>
        <w:tc>
          <w:tcPr>
            <w:tcW w:w="138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四、 年度绩效指标完成情况</w:t>
            </w:r>
          </w:p>
        </w:tc>
        <w:tc>
          <w:tcPr>
            <w:tcW w:w="11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5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78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预期指标值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自评得分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</w:trPr>
        <w:tc>
          <w:tcPr>
            <w:tcW w:w="138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产出指标（40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511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78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资金不超过审批数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100% 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</w:trPr>
        <w:tc>
          <w:tcPr>
            <w:tcW w:w="138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78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正常使用率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100.00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</w:trPr>
        <w:tc>
          <w:tcPr>
            <w:tcW w:w="138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78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资金及时拨付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100% 　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exact"/>
        </w:trPr>
        <w:tc>
          <w:tcPr>
            <w:tcW w:w="138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11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成本指标</w:t>
            </w:r>
          </w:p>
        </w:tc>
        <w:tc>
          <w:tcPr>
            <w:tcW w:w="178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预算控制数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5.00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100% 　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38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78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预算执行数占预算资金总和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</w:trPr>
        <w:tc>
          <w:tcPr>
            <w:tcW w:w="138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效益指标（40分）</w:t>
            </w:r>
          </w:p>
        </w:tc>
        <w:tc>
          <w:tcPr>
            <w:tcW w:w="15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78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带来经济效益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促进经济、社会稳定发展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已完成　</w:t>
            </w:r>
          </w:p>
        </w:tc>
        <w:tc>
          <w:tcPr>
            <w:tcW w:w="1352" w:type="dxa"/>
            <w:vMerge w:val="restart"/>
            <w:tcBorders>
              <w:top w:val="nil"/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</w:trPr>
        <w:tc>
          <w:tcPr>
            <w:tcW w:w="138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78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带来经济效益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　</w:t>
            </w:r>
          </w:p>
        </w:tc>
        <w:tc>
          <w:tcPr>
            <w:tcW w:w="1352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</w:trPr>
        <w:tc>
          <w:tcPr>
            <w:tcW w:w="138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78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≥9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%　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100% </w:t>
            </w:r>
          </w:p>
        </w:tc>
        <w:tc>
          <w:tcPr>
            <w:tcW w:w="1352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</w:trPr>
        <w:tc>
          <w:tcPr>
            <w:tcW w:w="138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满意度指标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（10分）</w:t>
            </w:r>
          </w:p>
        </w:tc>
        <w:tc>
          <w:tcPr>
            <w:tcW w:w="15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服务对象满意度指标</w:t>
            </w:r>
          </w:p>
        </w:tc>
        <w:tc>
          <w:tcPr>
            <w:tcW w:w="178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资金支付准确率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=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100.00</w:t>
            </w:r>
          </w:p>
        </w:tc>
        <w:tc>
          <w:tcPr>
            <w:tcW w:w="115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</w:trPr>
        <w:tc>
          <w:tcPr>
            <w:tcW w:w="138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3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13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</w:trPr>
        <w:tc>
          <w:tcPr>
            <w:tcW w:w="13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五、存在问题及整改措施</w:t>
            </w:r>
          </w:p>
        </w:tc>
        <w:tc>
          <w:tcPr>
            <w:tcW w:w="8990" w:type="dxa"/>
            <w:gridSpan w:val="1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填报人：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高嘉玘</w:t>
            </w:r>
          </w:p>
        </w:tc>
        <w:tc>
          <w:tcPr>
            <w:tcW w:w="15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0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联系电话：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17332939589</w:t>
            </w:r>
          </w:p>
        </w:tc>
      </w:tr>
    </w:tbl>
    <w:p/>
    <w:sectPr>
      <w:pgSz w:w="11906" w:h="16838"/>
      <w:pgMar w:top="1157" w:right="1519" w:bottom="1157" w:left="1519" w:header="851" w:footer="992" w:gutter="0"/>
      <w:paperSrc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黑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42F6E"/>
    <w:rsid w:val="18342F6E"/>
    <w:rsid w:val="27AC35F6"/>
    <w:rsid w:val="460031BE"/>
    <w:rsid w:val="5035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0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Office_11.1.0.8840_F1E327BC-269C-435d-A152-05C5408002CA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2026-04-16T03:03:00Z</dcterms:created>
  <dc:creator>Administrator</dc:creator>
  <cp:lastModifiedBy>Administrator</cp:lastModifiedBy>
  <cp:lastPrinted>2026-04-16T08:20:44Z</cp:lastPrinted>
  <dcterms:modified xsi:type="dcterms:W3CDTF">2026-04-16T08:21:37Z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2052-11.1.0.8840</vt:lpwstr>
  </property>
</Properties>
</file>