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0D3C6">
      <w:pPr>
        <w:widowControl/>
        <w:spacing w:line="580" w:lineRule="exact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highlight w:val="none"/>
          <w:lang w:val="en-US" w:eastAsia="zh-CN"/>
        </w:rPr>
        <w:t>附件：</w:t>
      </w:r>
    </w:p>
    <w:p w14:paraId="3BEEB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 w:bidi="ar-SA"/>
        </w:rPr>
      </w:pPr>
      <w:bookmarkStart w:id="0" w:name="_GoBack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元氏县2026年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bidi="ar-SA"/>
        </w:rPr>
        <w:t>耕地质量等级变更调查评价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项目报价单</w:t>
      </w:r>
    </w:p>
    <w:bookmarkEnd w:id="0"/>
    <w:tbl>
      <w:tblPr>
        <w:tblStyle w:val="2"/>
        <w:tblW w:w="82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2"/>
        <w:gridCol w:w="5134"/>
        <w:gridCol w:w="1866"/>
      </w:tblGrid>
      <w:tr w14:paraId="2DE96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1212" w:type="dxa"/>
            <w:noWrap w:val="0"/>
            <w:vAlign w:val="center"/>
          </w:tcPr>
          <w:p w14:paraId="21CF6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序号</w:t>
            </w:r>
          </w:p>
        </w:tc>
        <w:tc>
          <w:tcPr>
            <w:tcW w:w="5134" w:type="dxa"/>
            <w:noWrap w:val="0"/>
            <w:vAlign w:val="center"/>
          </w:tcPr>
          <w:p w14:paraId="5CC41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项目内容</w:t>
            </w:r>
          </w:p>
        </w:tc>
        <w:tc>
          <w:tcPr>
            <w:tcW w:w="1866" w:type="dxa"/>
            <w:noWrap w:val="0"/>
            <w:vAlign w:val="center"/>
          </w:tcPr>
          <w:p w14:paraId="04262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金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  <w:t>额</w:t>
            </w:r>
          </w:p>
          <w:p w14:paraId="5EF07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  <w:t>（万元）</w:t>
            </w:r>
          </w:p>
        </w:tc>
      </w:tr>
      <w:tr w14:paraId="4B938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1212" w:type="dxa"/>
            <w:noWrap w:val="0"/>
            <w:vAlign w:val="center"/>
          </w:tcPr>
          <w:p w14:paraId="7A72A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5134" w:type="dxa"/>
            <w:noWrap w:val="0"/>
            <w:vAlign w:val="center"/>
          </w:tcPr>
          <w:p w14:paraId="2C8B5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外业调查采样：调查单元划分、调查点位布设、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土壤样品采集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采样点调查（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lang w:val="en-US" w:eastAsia="zh-CN"/>
              </w:rPr>
              <w:t>32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个）</w:t>
            </w:r>
          </w:p>
        </w:tc>
        <w:tc>
          <w:tcPr>
            <w:tcW w:w="1866" w:type="dxa"/>
            <w:noWrap w:val="0"/>
            <w:vAlign w:val="center"/>
          </w:tcPr>
          <w:p w14:paraId="7A850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63780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  <w:jc w:val="center"/>
        </w:trPr>
        <w:tc>
          <w:tcPr>
            <w:tcW w:w="1212" w:type="dxa"/>
            <w:noWrap w:val="0"/>
            <w:vAlign w:val="center"/>
          </w:tcPr>
          <w:p w14:paraId="631F0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  <w:p w14:paraId="6931E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5134" w:type="dxa"/>
            <w:noWrap w:val="0"/>
            <w:vAlign w:val="center"/>
          </w:tcPr>
          <w:p w14:paraId="520E4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土壤样品处理、化验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32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个。</w:t>
            </w:r>
          </w:p>
        </w:tc>
        <w:tc>
          <w:tcPr>
            <w:tcW w:w="1866" w:type="dxa"/>
            <w:noWrap w:val="0"/>
            <w:vAlign w:val="center"/>
          </w:tcPr>
          <w:p w14:paraId="53D72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2F61F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6" w:hRule="atLeast"/>
          <w:jc w:val="center"/>
        </w:trPr>
        <w:tc>
          <w:tcPr>
            <w:tcW w:w="1212" w:type="dxa"/>
            <w:noWrap w:val="0"/>
            <w:vAlign w:val="center"/>
          </w:tcPr>
          <w:p w14:paraId="4AE68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134" w:type="dxa"/>
            <w:noWrap w:val="0"/>
            <w:vAlign w:val="center"/>
          </w:tcPr>
          <w:p w14:paraId="40881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耕地质量等级评价，形成县级成果主要包括数据库成果（评价成果空间文件、耕地属性数据库）、图件成果（取土点位图、质量等级图）、文字成果（县级年度耕地质量等级变更调查评价报告）、表格成果（耕地质量等级及变动表）等。</w:t>
            </w:r>
          </w:p>
        </w:tc>
        <w:tc>
          <w:tcPr>
            <w:tcW w:w="1866" w:type="dxa"/>
            <w:noWrap w:val="0"/>
            <w:vAlign w:val="center"/>
          </w:tcPr>
          <w:p w14:paraId="631C3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17149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6346" w:type="dxa"/>
            <w:gridSpan w:val="2"/>
            <w:noWrap w:val="0"/>
            <w:vAlign w:val="center"/>
          </w:tcPr>
          <w:p w14:paraId="7F111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总计</w:t>
            </w:r>
          </w:p>
        </w:tc>
        <w:tc>
          <w:tcPr>
            <w:tcW w:w="1866" w:type="dxa"/>
            <w:noWrap w:val="0"/>
            <w:vAlign w:val="center"/>
          </w:tcPr>
          <w:p w14:paraId="348AF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</w:tbl>
    <w:p w14:paraId="6799830F">
      <w:pPr>
        <w:widowControl/>
        <w:shd w:val="clear" w:color="auto" w:fill="FFFFFF"/>
        <w:spacing w:line="450" w:lineRule="atLeast"/>
        <w:jc w:val="left"/>
        <w:rPr>
          <w:rFonts w:ascii="仿宋_GB2312" w:hAnsi="微软雅黑" w:eastAsia="仿宋_GB2312" w:cs="仿宋_GB2312"/>
          <w:color w:val="333333"/>
          <w:kern w:val="0"/>
          <w:sz w:val="32"/>
          <w:szCs w:val="32"/>
          <w:shd w:val="clear" w:color="auto" w:fill="FFFFFF"/>
          <w:lang w:bidi="ar"/>
        </w:rPr>
      </w:pPr>
    </w:p>
    <w:p w14:paraId="4E1E70CE">
      <w:pPr>
        <w:widowControl/>
        <w:shd w:val="clear" w:color="auto" w:fill="FFFFFF"/>
        <w:spacing w:line="450" w:lineRule="atLeast"/>
        <w:jc w:val="left"/>
        <w:rPr>
          <w:rFonts w:hint="eastAsia" w:ascii="仿宋_GB2312" w:hAnsi="微软雅黑" w:eastAsia="仿宋_GB2312" w:cs="仿宋_GB2312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ascii="仿宋_GB2312" w:hAnsi="微软雅黑" w:eastAsia="仿宋_GB2312" w:cs="仿宋_GB2312"/>
          <w:color w:val="333333"/>
          <w:kern w:val="0"/>
          <w:sz w:val="32"/>
          <w:szCs w:val="32"/>
          <w:shd w:val="clear" w:color="auto" w:fill="FFFFFF"/>
          <w:lang w:bidi="ar"/>
        </w:rPr>
        <w:t xml:space="preserve"> </w:t>
      </w:r>
      <w:r>
        <w:rPr>
          <w:rFonts w:hint="eastAsia" w:ascii="仿宋_GB2312" w:hAnsi="微软雅黑" w:eastAsia="仿宋_GB2312" w:cs="仿宋_GB2312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 xml:space="preserve">          </w:t>
      </w:r>
    </w:p>
    <w:p w14:paraId="32F0FB28">
      <w:pPr>
        <w:widowControl/>
        <w:shd w:val="clear" w:color="auto" w:fill="FFFFFF"/>
        <w:spacing w:line="450" w:lineRule="atLeast"/>
        <w:ind w:firstLine="1920" w:firstLineChars="300"/>
        <w:jc w:val="both"/>
        <w:rPr>
          <w:rFonts w:ascii="仿宋_GB2312" w:hAnsi="微软雅黑" w:eastAsia="仿宋_GB2312" w:cs="仿宋_GB2312"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微软雅黑" w:eastAsia="仿宋_GB2312" w:cs="仿宋_GB2312"/>
          <w:color w:val="333333"/>
          <w:spacing w:val="160"/>
          <w:kern w:val="0"/>
          <w:sz w:val="32"/>
          <w:szCs w:val="32"/>
          <w:shd w:val="clear" w:color="auto" w:fill="FFFFFF"/>
          <w:fitText w:val="1920" w:id="939029818"/>
          <w:lang w:bidi="ar"/>
        </w:rPr>
        <w:t xml:space="preserve">单  </w:t>
      </w:r>
      <w:r>
        <w:rPr>
          <w:rFonts w:hint="eastAsia" w:ascii="仿宋_GB2312" w:hAnsi="微软雅黑" w:eastAsia="仿宋_GB2312" w:cs="仿宋_GB2312"/>
          <w:color w:val="333333"/>
          <w:spacing w:val="0"/>
          <w:kern w:val="0"/>
          <w:sz w:val="32"/>
          <w:szCs w:val="32"/>
          <w:shd w:val="clear" w:color="auto" w:fill="FFFFFF"/>
          <w:fitText w:val="1920" w:id="939029818"/>
          <w:lang w:bidi="ar"/>
        </w:rPr>
        <w:t>位</w:t>
      </w:r>
      <w:r>
        <w:rPr>
          <w:rFonts w:hint="eastAsia" w:ascii="仿宋_GB2312" w:hAnsi="微软雅黑" w:eastAsia="仿宋_GB2312" w:cs="仿宋_GB2312"/>
          <w:color w:val="333333"/>
          <w:kern w:val="0"/>
          <w:sz w:val="32"/>
          <w:szCs w:val="32"/>
          <w:shd w:val="clear" w:color="auto" w:fill="FFFFFF"/>
          <w:lang w:bidi="ar"/>
        </w:rPr>
        <w:t>：</w:t>
      </w:r>
      <w:r>
        <w:rPr>
          <w:rFonts w:hint="eastAsia" w:ascii="微软雅黑" w:hAnsi="微软雅黑" w:eastAsia="微软雅黑" w:cs="微软雅黑"/>
          <w:color w:val="333333"/>
          <w:kern w:val="0"/>
          <w:sz w:val="24"/>
          <w:szCs w:val="28"/>
          <w:u w:val="single"/>
          <w:shd w:val="clear" w:color="auto" w:fill="FFFFFF"/>
          <w:lang w:bidi="ar"/>
        </w:rPr>
        <w:t xml:space="preserve"> </w:t>
      </w:r>
      <w:r>
        <w:rPr>
          <w:rFonts w:ascii="微软雅黑" w:hAnsi="微软雅黑" w:eastAsia="微软雅黑" w:cs="微软雅黑"/>
          <w:color w:val="333333"/>
          <w:kern w:val="0"/>
          <w:sz w:val="24"/>
          <w:szCs w:val="28"/>
          <w:u w:val="single"/>
          <w:shd w:val="clear" w:color="auto" w:fill="FFFFFF"/>
          <w:lang w:bidi="ar"/>
        </w:rPr>
        <w:t xml:space="preserve"> </w:t>
      </w:r>
      <w:r>
        <w:rPr>
          <w:rFonts w:hint="eastAsia" w:ascii="微软雅黑" w:hAnsi="微软雅黑" w:eastAsia="微软雅黑" w:cs="微软雅黑"/>
          <w:color w:val="333333"/>
          <w:kern w:val="0"/>
          <w:sz w:val="24"/>
          <w:szCs w:val="28"/>
          <w:u w:val="single"/>
          <w:shd w:val="clear" w:color="auto" w:fill="FFFFFF"/>
          <w:lang w:bidi="ar"/>
        </w:rPr>
        <w:t xml:space="preserve"> </w:t>
      </w:r>
      <w:r>
        <w:rPr>
          <w:rFonts w:ascii="微软雅黑" w:hAnsi="微软雅黑" w:eastAsia="微软雅黑" w:cs="微软雅黑"/>
          <w:color w:val="333333"/>
          <w:kern w:val="0"/>
          <w:sz w:val="24"/>
          <w:szCs w:val="28"/>
          <w:u w:val="single"/>
          <w:shd w:val="clear" w:color="auto" w:fill="FFFFFF"/>
          <w:lang w:bidi="ar"/>
        </w:rPr>
        <w:t xml:space="preserve">                      </w:t>
      </w:r>
      <w:r>
        <w:rPr>
          <w:rFonts w:hint="eastAsia" w:ascii="仿宋_GB2312" w:hAnsi="微软雅黑" w:eastAsia="仿宋_GB2312" w:cs="仿宋_GB2312"/>
          <w:color w:val="333333"/>
          <w:kern w:val="0"/>
          <w:sz w:val="32"/>
          <w:szCs w:val="32"/>
          <w:shd w:val="clear" w:color="auto" w:fill="FFFFFF"/>
          <w:lang w:bidi="ar"/>
        </w:rPr>
        <w:t>（盖章）</w:t>
      </w:r>
    </w:p>
    <w:p w14:paraId="498651E5">
      <w:pPr>
        <w:widowControl/>
        <w:shd w:val="clear" w:color="auto" w:fill="FFFFFF"/>
        <w:spacing w:line="450" w:lineRule="atLeast"/>
        <w:ind w:left="2235" w:leftChars="912" w:hanging="320" w:hangingChars="100"/>
        <w:jc w:val="both"/>
        <w:rPr>
          <w:rFonts w:hint="eastAsia" w:ascii="微软雅黑" w:hAnsi="微软雅黑" w:eastAsia="微软雅黑" w:cs="微软雅黑"/>
          <w:color w:val="333333"/>
          <w:kern w:val="0"/>
          <w:sz w:val="28"/>
          <w:szCs w:val="28"/>
          <w:u w:val="single"/>
          <w:shd w:val="clear" w:color="auto" w:fill="FFFFFF"/>
          <w:lang w:bidi="ar"/>
        </w:rPr>
      </w:pPr>
      <w:r>
        <w:rPr>
          <w:rFonts w:hint="eastAsia" w:ascii="仿宋_GB2312" w:hAnsi="微软雅黑" w:eastAsia="仿宋_GB2312" w:cs="仿宋_GB2312"/>
          <w:color w:val="333333"/>
          <w:spacing w:val="0"/>
          <w:kern w:val="0"/>
          <w:sz w:val="32"/>
          <w:szCs w:val="32"/>
          <w:shd w:val="clear" w:color="auto" w:fill="FFFFFF"/>
          <w:fitText w:val="1920" w:id="1319131006"/>
          <w:lang w:bidi="ar"/>
        </w:rPr>
        <w:t>联系人及电话</w:t>
      </w:r>
      <w:r>
        <w:rPr>
          <w:rFonts w:hint="eastAsia" w:ascii="仿宋_GB2312" w:hAnsi="微软雅黑" w:eastAsia="仿宋_GB2312" w:cs="仿宋_GB2312"/>
          <w:color w:val="333333"/>
          <w:kern w:val="0"/>
          <w:sz w:val="32"/>
          <w:szCs w:val="32"/>
          <w:shd w:val="clear" w:color="auto" w:fill="FFFFFF"/>
          <w:lang w:bidi="ar"/>
        </w:rPr>
        <w:t>：</w:t>
      </w:r>
      <w:r>
        <w:rPr>
          <w:rFonts w:hint="eastAsia" w:ascii="微软雅黑" w:hAnsi="微软雅黑" w:eastAsia="微软雅黑" w:cs="微软雅黑"/>
          <w:color w:val="333333"/>
          <w:kern w:val="0"/>
          <w:sz w:val="28"/>
          <w:szCs w:val="28"/>
          <w:u w:val="single"/>
          <w:shd w:val="clear" w:color="auto" w:fill="FFFFFF"/>
          <w:lang w:bidi="ar"/>
        </w:rPr>
        <w:t xml:space="preserve"> </w:t>
      </w:r>
      <w:r>
        <w:rPr>
          <w:rFonts w:ascii="微软雅黑" w:hAnsi="微软雅黑" w:eastAsia="微软雅黑" w:cs="微软雅黑"/>
          <w:color w:val="333333"/>
          <w:kern w:val="0"/>
          <w:sz w:val="28"/>
          <w:szCs w:val="28"/>
          <w:u w:val="single"/>
          <w:shd w:val="clear" w:color="auto" w:fill="FFFFFF"/>
          <w:lang w:bidi="ar"/>
        </w:rPr>
        <w:t xml:space="preserve">                   </w:t>
      </w:r>
      <w:r>
        <w:rPr>
          <w:rFonts w:hint="eastAsia" w:ascii="微软雅黑" w:hAnsi="微软雅黑" w:eastAsia="微软雅黑" w:cs="微软雅黑"/>
          <w:color w:val="333333"/>
          <w:kern w:val="0"/>
          <w:sz w:val="28"/>
          <w:szCs w:val="28"/>
          <w:u w:val="single"/>
          <w:shd w:val="clear" w:color="auto" w:fill="FFFFFF"/>
          <w:lang w:bidi="ar"/>
        </w:rPr>
        <w:t xml:space="preserve">  </w:t>
      </w:r>
    </w:p>
    <w:p w14:paraId="3FF11EC7">
      <w:pPr>
        <w:widowControl/>
        <w:shd w:val="clear" w:color="auto" w:fill="FFFFFF"/>
        <w:spacing w:line="450" w:lineRule="atLeast"/>
        <w:ind w:left="4060" w:leftChars="920" w:hanging="2128" w:hangingChars="400"/>
        <w:jc w:val="both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微软雅黑" w:eastAsia="仿宋_GB2312" w:cs="仿宋_GB2312"/>
          <w:color w:val="333333"/>
          <w:spacing w:val="106"/>
          <w:kern w:val="0"/>
          <w:sz w:val="32"/>
          <w:szCs w:val="32"/>
          <w:shd w:val="clear" w:color="auto" w:fill="FFFFFF"/>
          <w:fitText w:val="1920" w:id="361038154"/>
          <w:lang w:bidi="ar"/>
        </w:rPr>
        <w:t>报价时</w:t>
      </w:r>
      <w:r>
        <w:rPr>
          <w:rFonts w:hint="eastAsia" w:ascii="仿宋_GB2312" w:hAnsi="微软雅黑" w:eastAsia="仿宋_GB2312" w:cs="仿宋_GB2312"/>
          <w:color w:val="333333"/>
          <w:spacing w:val="2"/>
          <w:kern w:val="0"/>
          <w:sz w:val="32"/>
          <w:szCs w:val="32"/>
          <w:shd w:val="clear" w:color="auto" w:fill="FFFFFF"/>
          <w:fitText w:val="1920" w:id="361038154"/>
          <w:lang w:bidi="ar"/>
        </w:rPr>
        <w:t>间</w:t>
      </w:r>
      <w:r>
        <w:rPr>
          <w:rFonts w:hint="eastAsia" w:ascii="仿宋_GB2312" w:hAnsi="微软雅黑" w:eastAsia="仿宋_GB2312" w:cs="仿宋_GB2312"/>
          <w:color w:val="333333"/>
          <w:kern w:val="0"/>
          <w:sz w:val="32"/>
          <w:szCs w:val="32"/>
          <w:shd w:val="clear" w:color="auto" w:fill="FFFFFF"/>
          <w:lang w:bidi="ar"/>
        </w:rPr>
        <w:t>：</w:t>
      </w:r>
      <w:r>
        <w:rPr>
          <w:rFonts w:hint="eastAsia" w:ascii="仿宋_GB2312" w:hAnsi="微软雅黑" w:eastAsia="仿宋_GB2312" w:cs="仿宋_GB2312"/>
          <w:color w:val="333333"/>
          <w:kern w:val="0"/>
          <w:sz w:val="32"/>
          <w:szCs w:val="32"/>
          <w:u w:val="single"/>
          <w:shd w:val="clear" w:color="auto" w:fill="FFFFFF"/>
          <w:lang w:bidi="ar"/>
        </w:rPr>
        <w:t xml:space="preserve"> </w:t>
      </w:r>
      <w:r>
        <w:rPr>
          <w:rFonts w:hint="eastAsia" w:ascii="微软雅黑" w:hAnsi="微软雅黑" w:eastAsia="微软雅黑" w:cs="微软雅黑"/>
          <w:color w:val="333333"/>
          <w:kern w:val="0"/>
          <w:sz w:val="28"/>
          <w:szCs w:val="28"/>
          <w:u w:val="single"/>
          <w:shd w:val="clear" w:color="auto" w:fill="FFFFFF"/>
          <w:lang w:bidi="ar"/>
        </w:rPr>
        <w:t xml:space="preserve">  </w:t>
      </w:r>
      <w:r>
        <w:rPr>
          <w:rFonts w:ascii="微软雅黑" w:hAnsi="微软雅黑" w:eastAsia="微软雅黑" w:cs="微软雅黑"/>
          <w:color w:val="333333"/>
          <w:kern w:val="0"/>
          <w:sz w:val="28"/>
          <w:szCs w:val="28"/>
          <w:u w:val="single"/>
          <w:shd w:val="clear" w:color="auto" w:fill="FFFFFF"/>
          <w:lang w:bidi="ar"/>
        </w:rPr>
        <w:t xml:space="preserve">                 </w:t>
      </w:r>
      <w:r>
        <w:rPr>
          <w:rFonts w:hint="eastAsia" w:ascii="微软雅黑" w:hAnsi="微软雅黑" w:eastAsia="微软雅黑" w:cs="微软雅黑"/>
          <w:color w:val="333333"/>
          <w:kern w:val="0"/>
          <w:sz w:val="28"/>
          <w:szCs w:val="28"/>
          <w:u w:val="single"/>
          <w:shd w:val="clear" w:color="auto" w:fill="FFFFFF"/>
          <w:lang w:bidi="ar"/>
        </w:rPr>
        <w:t xml:space="preserve"> </w:t>
      </w:r>
      <w:r>
        <w:rPr>
          <w:rFonts w:ascii="微软雅黑" w:hAnsi="微软雅黑" w:eastAsia="微软雅黑" w:cs="微软雅黑"/>
          <w:color w:val="333333"/>
          <w:kern w:val="0"/>
          <w:sz w:val="28"/>
          <w:szCs w:val="28"/>
          <w:u w:val="single"/>
          <w:shd w:val="clear" w:color="auto" w:fill="FFFFFF"/>
          <w:lang w:bidi="ar"/>
        </w:rPr>
        <w:t xml:space="preserve"> </w:t>
      </w:r>
    </w:p>
    <w:p w14:paraId="0C1EE9AE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843BE3"/>
    <w:rsid w:val="2A84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2026-09-17T08:46:00Z</dcterms:created>
  <dc:creator>拾光里的我们1997</dc:creator>
  <cp:lastModifiedBy>拾光里的我们1997</cp:lastModifiedBy>
  <dcterms:modified xsi:type="dcterms:W3CDTF">2026-09-17T08:46:35Z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7801336037F54A7BABEC6211CEFA4835_11</vt:lpwstr>
  </property>
  <property fmtid="{D5CDD505-2E9C-101B-9397-08002B2CF9AE}" pid="4" name="KSOTemplateDocerSaveRecord">
    <vt:lpwstr>eyJoZGlkIjoiYzBjNDczZjQ3M2NhOGY0NWQ3NGE1MWRkYmM4NTlhYmMiLCJ1c2VySWQiOiIyNzA3OTA0OTAifQ==</vt:lpwstr>
  </property>
</Properties>
</file>