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CC00071">
      <w:pPr>
        <w:jc w:val="center"/>
        <w:rPr>
          <w:rFonts w:hint="eastAsia" w:ascii="黑体" w:hAnsi="黑体" w:eastAsia="黑体" w:cs="黑体"/>
          <w:bCs/>
          <w:sz w:val="32"/>
          <w:szCs w:val="32"/>
          <w:lang w:eastAsia="zh-CN"/>
        </w:rPr>
      </w:pPr>
      <w:bookmarkStart w:id="0" w:name="_GoBack"/>
      <w:r>
        <w:rPr>
          <w:rFonts w:hint="eastAsia" w:ascii="黑体" w:hAnsi="黑体" w:eastAsia="黑体" w:cs="黑体"/>
          <w:bCs/>
          <w:sz w:val="32"/>
          <w:szCs w:val="32"/>
          <w:lang w:eastAsia="zh-CN"/>
        </w:rPr>
        <w:t>《元氏凤鸣西（城西）110KV变电站地块</w:t>
      </w:r>
      <w:r>
        <w:rPr>
          <w:rFonts w:hint="eastAsia" w:ascii="黑体" w:hAnsi="黑体" w:eastAsia="黑体" w:cs="黑体"/>
          <w:bCs/>
          <w:sz w:val="32"/>
          <w:szCs w:val="32"/>
        </w:rPr>
        <w:t>详细规划</w:t>
      </w:r>
      <w:r>
        <w:rPr>
          <w:rFonts w:hint="eastAsia" w:ascii="黑体" w:hAnsi="黑体" w:eastAsia="黑体" w:cs="黑体"/>
          <w:bCs/>
          <w:sz w:val="32"/>
          <w:szCs w:val="32"/>
          <w:lang w:eastAsia="zh-CN"/>
        </w:rPr>
        <w:t>》</w:t>
      </w:r>
    </w:p>
    <w:p w14:paraId="23DCB830">
      <w:pPr>
        <w:jc w:val="center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bCs/>
          <w:sz w:val="32"/>
          <w:szCs w:val="32"/>
          <w:lang w:eastAsia="zh-CN"/>
        </w:rPr>
        <w:t>批后</w:t>
      </w:r>
      <w:r>
        <w:rPr>
          <w:rFonts w:hint="eastAsia" w:ascii="黑体" w:hAnsi="黑体" w:eastAsia="黑体" w:cs="黑体"/>
          <w:sz w:val="32"/>
          <w:szCs w:val="32"/>
        </w:rPr>
        <w:t>公告</w:t>
      </w:r>
    </w:p>
    <w:bookmarkEnd w:id="0"/>
    <w:p w14:paraId="4099778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jc w:val="left"/>
        <w:textAlignment w:val="auto"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《元氏凤鸣西（城西）110KV变电站地块详细规划》已获元氏县人民政府批复（批复文号：元政批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【2026】20号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），现予以公告。</w:t>
      </w:r>
    </w:p>
    <w:p w14:paraId="6303EE8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jc w:val="left"/>
        <w:textAlignment w:val="auto"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1、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规划范围</w:t>
      </w:r>
    </w:p>
    <w:p w14:paraId="49AC0B8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jc w:val="left"/>
        <w:textAlignment w:val="auto"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该项目位于元氏县赵同乡方里村村南，潴龙河南岸，规划总用地面积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0.3915公顷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。</w:t>
      </w:r>
    </w:p>
    <w:p w14:paraId="00AFF16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jc w:val="left"/>
        <w:textAlignment w:val="auto"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2、用地布局</w:t>
      </w:r>
    </w:p>
    <w:p w14:paraId="523E6F9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jc w:val="left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规划总用地面积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0.3915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公顷，均为供电用地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。</w:t>
      </w:r>
    </w:p>
    <w:p w14:paraId="2821480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jc w:val="left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3、控制指标</w:t>
      </w:r>
    </w:p>
    <w:p w14:paraId="6A7F1CB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jc w:val="left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容积率≤0.5，建筑密度≤30%，建筑高度≤12米。</w:t>
      </w:r>
    </w:p>
    <w:p w14:paraId="3E77E2D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200"/>
        <w:jc w:val="center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eastAsiaTheme="minorEastAsia"/>
          <w:lang w:eastAsia="zh-C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265430</wp:posOffset>
            </wp:positionH>
            <wp:positionV relativeFrom="paragraph">
              <wp:posOffset>472440</wp:posOffset>
            </wp:positionV>
            <wp:extent cx="4869180" cy="3445510"/>
            <wp:effectExtent l="0" t="0" r="7620" b="13970"/>
            <wp:wrapTopAndBottom/>
            <wp:docPr id="3" name="图片 3" descr="3土地利用规划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3土地利用规划图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869180" cy="34455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2F01102"/>
    <w:rsid w:val="1B4B2CF8"/>
    <w:rsid w:val="28DC2C1E"/>
    <w:rsid w:val="3032349C"/>
    <w:rsid w:val="333C771C"/>
    <w:rsid w:val="372E2B62"/>
    <w:rsid w:val="40AB3AA2"/>
    <w:rsid w:val="5A52775D"/>
    <w:rsid w:val="5E7C56B0"/>
    <w:rsid w:val="66A762C2"/>
    <w:rsid w:val="7D0532C6"/>
    <w:rsid w:val="7D427194"/>
    <w:rsid w:val="7E8D75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170</Words>
  <Characters>197</Characters>
  <Lines>0</Lines>
  <Paragraphs>0</Paragraphs>
  <TotalTime>0</TotalTime>
  <ScaleCrop>false</ScaleCrop>
  <LinksUpToDate>false</LinksUpToDate>
  <CharactersWithSpaces>197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2026-06-22T01:40:00Z</dcterms:created>
  <dc:creator>Administrator</dc:creator>
  <cp:lastModifiedBy>贾真爱运动</cp:lastModifiedBy>
  <dcterms:modified xsi:type="dcterms:W3CDTF">2026-06-22T03:15:55Z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eyJoZGlkIjoiM2M1ZTA3ODdlMzkxZTkwNTc1ODhkMWUyN2UwMTRiNDciLCJ1c2VySWQiOiI0NTY2NTcxNjYifQ==</vt:lpwstr>
  </property>
  <property fmtid="{D5CDD505-2E9C-101B-9397-08002B2CF9AE}" pid="4" name="ICV">
    <vt:lpwstr>61E035ABDBE342CD81633049FB1715D6_13</vt:lpwstr>
  </property>
</Properties>
</file>