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2B68D"/>
    <w:p w14:paraId="7C930190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</w:t>
      </w:r>
      <w:bookmarkStart w:id="0" w:name="_GoBack"/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zh-CN"/>
        </w:rPr>
        <w:t>采购内容及报价单</w:t>
      </w:r>
      <w:bookmarkEnd w:id="0"/>
    </w:p>
    <w:tbl>
      <w:tblPr>
        <w:tblStyle w:val="2"/>
        <w:tblpPr w:leftFromText="180" w:rightFromText="180" w:vertAnchor="text" w:horzAnchor="page" w:tblpXSpec="center" w:tblpY="188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73"/>
        <w:gridCol w:w="1517"/>
        <w:gridCol w:w="799"/>
        <w:gridCol w:w="985"/>
        <w:gridCol w:w="1120"/>
        <w:gridCol w:w="1130"/>
      </w:tblGrid>
      <w:tr w14:paraId="2963B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3373" w:type="dxa"/>
            <w:vMerge w:val="restart"/>
            <w:tcBorders>
              <w:right w:val="single" w:color="000000" w:sz="8" w:space="0"/>
            </w:tcBorders>
            <w:noWrap w:val="0"/>
            <w:vAlign w:val="center"/>
          </w:tcPr>
          <w:p w14:paraId="602C4F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  <w:t>货物名称</w:t>
            </w:r>
          </w:p>
        </w:tc>
        <w:tc>
          <w:tcPr>
            <w:tcW w:w="1517" w:type="dxa"/>
            <w:vMerge w:val="restart"/>
            <w:tcBorders>
              <w:left w:val="single" w:color="000000" w:sz="8" w:space="0"/>
            </w:tcBorders>
            <w:noWrap w:val="0"/>
            <w:vAlign w:val="center"/>
          </w:tcPr>
          <w:p w14:paraId="459DA9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 xml:space="preserve">生产企业  </w:t>
            </w:r>
          </w:p>
        </w:tc>
        <w:tc>
          <w:tcPr>
            <w:tcW w:w="799" w:type="dxa"/>
            <w:vMerge w:val="restart"/>
            <w:noWrap w:val="0"/>
            <w:vAlign w:val="center"/>
          </w:tcPr>
          <w:p w14:paraId="1C84A7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  <w:t>单位</w:t>
            </w:r>
          </w:p>
        </w:tc>
        <w:tc>
          <w:tcPr>
            <w:tcW w:w="985" w:type="dxa"/>
            <w:vMerge w:val="restart"/>
            <w:noWrap w:val="0"/>
            <w:vAlign w:val="center"/>
          </w:tcPr>
          <w:p w14:paraId="593A3D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  <w:t>数量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 xml:space="preserve">                     </w:t>
            </w:r>
          </w:p>
        </w:tc>
        <w:tc>
          <w:tcPr>
            <w:tcW w:w="2250" w:type="dxa"/>
            <w:gridSpan w:val="2"/>
            <w:noWrap w:val="0"/>
            <w:vAlign w:val="center"/>
          </w:tcPr>
          <w:p w14:paraId="199B8F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  <w:t>供应商报价</w:t>
            </w:r>
          </w:p>
        </w:tc>
      </w:tr>
      <w:tr w14:paraId="1F645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3373" w:type="dxa"/>
            <w:vMerge w:val="continue"/>
            <w:tcBorders>
              <w:right w:val="single" w:color="000000" w:sz="8" w:space="0"/>
            </w:tcBorders>
            <w:noWrap w:val="0"/>
            <w:vAlign w:val="center"/>
          </w:tcPr>
          <w:p w14:paraId="0D6FA1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</w:pPr>
          </w:p>
        </w:tc>
        <w:tc>
          <w:tcPr>
            <w:tcW w:w="1517" w:type="dxa"/>
            <w:vMerge w:val="continue"/>
            <w:tcBorders>
              <w:left w:val="single" w:color="000000" w:sz="8" w:space="0"/>
            </w:tcBorders>
            <w:noWrap w:val="0"/>
            <w:vAlign w:val="center"/>
          </w:tcPr>
          <w:p w14:paraId="7D2392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</w:pPr>
          </w:p>
        </w:tc>
        <w:tc>
          <w:tcPr>
            <w:tcW w:w="799" w:type="dxa"/>
            <w:vMerge w:val="continue"/>
            <w:noWrap w:val="0"/>
            <w:vAlign w:val="center"/>
          </w:tcPr>
          <w:p w14:paraId="5A82E3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</w:pPr>
          </w:p>
        </w:tc>
        <w:tc>
          <w:tcPr>
            <w:tcW w:w="985" w:type="dxa"/>
            <w:vMerge w:val="continue"/>
            <w:noWrap w:val="0"/>
            <w:vAlign w:val="center"/>
          </w:tcPr>
          <w:p w14:paraId="12CF9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</w:pPr>
          </w:p>
        </w:tc>
        <w:tc>
          <w:tcPr>
            <w:tcW w:w="1120" w:type="dxa"/>
            <w:noWrap w:val="0"/>
            <w:vAlign w:val="center"/>
          </w:tcPr>
          <w:p w14:paraId="3952DA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  <w:t>单价（元）</w:t>
            </w:r>
          </w:p>
        </w:tc>
        <w:tc>
          <w:tcPr>
            <w:tcW w:w="1130" w:type="dxa"/>
            <w:noWrap w:val="0"/>
            <w:vAlign w:val="center"/>
          </w:tcPr>
          <w:p w14:paraId="71BDEC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zh-CN" w:eastAsia="zh-CN"/>
              </w:rPr>
              <w:t>总价（元）</w:t>
            </w:r>
          </w:p>
        </w:tc>
      </w:tr>
      <w:tr w14:paraId="79E36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3373" w:type="dxa"/>
            <w:tcBorders>
              <w:right w:val="single" w:color="000000" w:sz="8" w:space="0"/>
            </w:tcBorders>
            <w:noWrap w:val="0"/>
            <w:vAlign w:val="center"/>
          </w:tcPr>
          <w:p w14:paraId="31A33D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智能虫情性诱测报仪</w:t>
            </w:r>
          </w:p>
        </w:tc>
        <w:tc>
          <w:tcPr>
            <w:tcW w:w="1517" w:type="dxa"/>
            <w:tcBorders>
              <w:left w:val="single" w:color="000000" w:sz="8" w:space="0"/>
            </w:tcBorders>
            <w:noWrap w:val="0"/>
            <w:vAlign w:val="top"/>
          </w:tcPr>
          <w:p w14:paraId="1D8BE3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9" w:type="dxa"/>
            <w:noWrap w:val="0"/>
            <w:vAlign w:val="center"/>
          </w:tcPr>
          <w:p w14:paraId="3B5E82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台</w:t>
            </w:r>
          </w:p>
        </w:tc>
        <w:tc>
          <w:tcPr>
            <w:tcW w:w="985" w:type="dxa"/>
            <w:noWrap w:val="0"/>
            <w:vAlign w:val="center"/>
          </w:tcPr>
          <w:p w14:paraId="4A0A9B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120" w:type="dxa"/>
            <w:noWrap w:val="0"/>
            <w:vAlign w:val="center"/>
          </w:tcPr>
          <w:p w14:paraId="107CA0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23DFC8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</w:tr>
      <w:tr w14:paraId="6275C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3373" w:type="dxa"/>
            <w:tcBorders>
              <w:right w:val="single" w:color="000000" w:sz="8" w:space="0"/>
            </w:tcBorders>
            <w:noWrap w:val="0"/>
            <w:vAlign w:val="center"/>
          </w:tcPr>
          <w:p w14:paraId="78DDE3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棉铃虫诱捕器</w:t>
            </w:r>
          </w:p>
        </w:tc>
        <w:tc>
          <w:tcPr>
            <w:tcW w:w="1517" w:type="dxa"/>
            <w:tcBorders>
              <w:left w:val="single" w:color="000000" w:sz="8" w:space="0"/>
            </w:tcBorders>
            <w:noWrap w:val="0"/>
            <w:vAlign w:val="top"/>
          </w:tcPr>
          <w:p w14:paraId="133409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9" w:type="dxa"/>
            <w:noWrap w:val="0"/>
            <w:vAlign w:val="center"/>
          </w:tcPr>
          <w:p w14:paraId="30B93C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套</w:t>
            </w:r>
          </w:p>
        </w:tc>
        <w:tc>
          <w:tcPr>
            <w:tcW w:w="985" w:type="dxa"/>
            <w:noWrap w:val="0"/>
            <w:vAlign w:val="center"/>
          </w:tcPr>
          <w:p w14:paraId="5D913B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120" w:type="dxa"/>
            <w:noWrap w:val="0"/>
            <w:vAlign w:val="center"/>
          </w:tcPr>
          <w:p w14:paraId="556BAB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5F5943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</w:tr>
      <w:tr w14:paraId="26E7CF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3373" w:type="dxa"/>
            <w:tcBorders>
              <w:right w:val="single" w:color="000000" w:sz="8" w:space="0"/>
            </w:tcBorders>
            <w:noWrap w:val="0"/>
            <w:vAlign w:val="center"/>
          </w:tcPr>
          <w:p w14:paraId="5273A9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玉米螟诱捕器</w:t>
            </w:r>
          </w:p>
        </w:tc>
        <w:tc>
          <w:tcPr>
            <w:tcW w:w="1517" w:type="dxa"/>
            <w:tcBorders>
              <w:left w:val="single" w:color="000000" w:sz="8" w:space="0"/>
            </w:tcBorders>
            <w:noWrap w:val="0"/>
            <w:vAlign w:val="top"/>
          </w:tcPr>
          <w:p w14:paraId="633668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9" w:type="dxa"/>
            <w:noWrap w:val="0"/>
            <w:vAlign w:val="center"/>
          </w:tcPr>
          <w:p w14:paraId="5A68BC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套</w:t>
            </w:r>
          </w:p>
        </w:tc>
        <w:tc>
          <w:tcPr>
            <w:tcW w:w="985" w:type="dxa"/>
            <w:noWrap w:val="0"/>
            <w:vAlign w:val="center"/>
          </w:tcPr>
          <w:p w14:paraId="7C44F6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120" w:type="dxa"/>
            <w:noWrap w:val="0"/>
            <w:vAlign w:val="center"/>
          </w:tcPr>
          <w:p w14:paraId="441505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6CCA7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</w:tr>
      <w:tr w14:paraId="02A47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3373" w:type="dxa"/>
            <w:tcBorders>
              <w:right w:val="single" w:color="000000" w:sz="8" w:space="0"/>
            </w:tcBorders>
            <w:noWrap w:val="0"/>
            <w:vAlign w:val="center"/>
          </w:tcPr>
          <w:p w14:paraId="7AD57F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桃蛀螟诱捕器</w:t>
            </w:r>
          </w:p>
        </w:tc>
        <w:tc>
          <w:tcPr>
            <w:tcW w:w="1517" w:type="dxa"/>
            <w:tcBorders>
              <w:left w:val="single" w:color="000000" w:sz="8" w:space="0"/>
            </w:tcBorders>
            <w:noWrap w:val="0"/>
            <w:vAlign w:val="top"/>
          </w:tcPr>
          <w:p w14:paraId="34C8C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9" w:type="dxa"/>
            <w:noWrap w:val="0"/>
            <w:vAlign w:val="center"/>
          </w:tcPr>
          <w:p w14:paraId="2EA6A9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套</w:t>
            </w:r>
          </w:p>
        </w:tc>
        <w:tc>
          <w:tcPr>
            <w:tcW w:w="985" w:type="dxa"/>
            <w:noWrap w:val="0"/>
            <w:vAlign w:val="center"/>
          </w:tcPr>
          <w:p w14:paraId="5E14D3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120" w:type="dxa"/>
            <w:noWrap w:val="0"/>
            <w:vAlign w:val="center"/>
          </w:tcPr>
          <w:p w14:paraId="4E544F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06D5A5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</w:tr>
      <w:tr w14:paraId="46B37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3373" w:type="dxa"/>
            <w:tcBorders>
              <w:right w:val="single" w:color="000000" w:sz="8" w:space="0"/>
            </w:tcBorders>
            <w:noWrap w:val="0"/>
            <w:vAlign w:val="center"/>
          </w:tcPr>
          <w:p w14:paraId="5FD36E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番茄潜叶蛾诱捕器</w:t>
            </w:r>
          </w:p>
        </w:tc>
        <w:tc>
          <w:tcPr>
            <w:tcW w:w="1517" w:type="dxa"/>
            <w:tcBorders>
              <w:left w:val="single" w:color="000000" w:sz="8" w:space="0"/>
            </w:tcBorders>
            <w:noWrap w:val="0"/>
            <w:vAlign w:val="top"/>
          </w:tcPr>
          <w:p w14:paraId="4DCCCB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9" w:type="dxa"/>
            <w:noWrap w:val="0"/>
            <w:vAlign w:val="center"/>
          </w:tcPr>
          <w:p w14:paraId="7A3D43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套</w:t>
            </w:r>
          </w:p>
        </w:tc>
        <w:tc>
          <w:tcPr>
            <w:tcW w:w="985" w:type="dxa"/>
            <w:noWrap w:val="0"/>
            <w:vAlign w:val="center"/>
          </w:tcPr>
          <w:p w14:paraId="7DE2D9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1120" w:type="dxa"/>
            <w:noWrap w:val="0"/>
            <w:vAlign w:val="center"/>
          </w:tcPr>
          <w:p w14:paraId="74C6E9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6F54EF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</w:tr>
      <w:tr w14:paraId="1F817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3373" w:type="dxa"/>
            <w:tcBorders>
              <w:right w:val="single" w:color="000000" w:sz="8" w:space="0"/>
            </w:tcBorders>
            <w:noWrap w:val="0"/>
            <w:vAlign w:val="center"/>
          </w:tcPr>
          <w:p w14:paraId="50A585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点蜂缘蝽诱捕器</w:t>
            </w:r>
          </w:p>
        </w:tc>
        <w:tc>
          <w:tcPr>
            <w:tcW w:w="1517" w:type="dxa"/>
            <w:tcBorders>
              <w:left w:val="single" w:color="000000" w:sz="8" w:space="0"/>
            </w:tcBorders>
            <w:noWrap w:val="0"/>
            <w:vAlign w:val="top"/>
          </w:tcPr>
          <w:p w14:paraId="727455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9" w:type="dxa"/>
            <w:noWrap w:val="0"/>
            <w:vAlign w:val="center"/>
          </w:tcPr>
          <w:p w14:paraId="35C0AD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套</w:t>
            </w:r>
          </w:p>
        </w:tc>
        <w:tc>
          <w:tcPr>
            <w:tcW w:w="985" w:type="dxa"/>
            <w:noWrap w:val="0"/>
            <w:vAlign w:val="center"/>
          </w:tcPr>
          <w:p w14:paraId="17DE1F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8"/>
                <w:szCs w:val="28"/>
                <w:lang w:val="en-US" w:eastAsia="zh-CN" w:bidi="ar-SA"/>
              </w:rPr>
              <w:t>20</w:t>
            </w:r>
          </w:p>
        </w:tc>
        <w:tc>
          <w:tcPr>
            <w:tcW w:w="1120" w:type="dxa"/>
            <w:noWrap w:val="0"/>
            <w:vAlign w:val="center"/>
          </w:tcPr>
          <w:p w14:paraId="543AE5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7EA7F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</w:tr>
      <w:tr w14:paraId="68960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3373" w:type="dxa"/>
            <w:tcBorders>
              <w:right w:val="single" w:color="000000" w:sz="8" w:space="0"/>
            </w:tcBorders>
            <w:noWrap w:val="0"/>
            <w:vAlign w:val="center"/>
          </w:tcPr>
          <w:p w14:paraId="368653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信息素太阳能光源诱捕器</w:t>
            </w:r>
          </w:p>
        </w:tc>
        <w:tc>
          <w:tcPr>
            <w:tcW w:w="1517" w:type="dxa"/>
            <w:tcBorders>
              <w:left w:val="single" w:color="000000" w:sz="8" w:space="0"/>
            </w:tcBorders>
            <w:noWrap w:val="0"/>
            <w:vAlign w:val="top"/>
          </w:tcPr>
          <w:p w14:paraId="65BA1C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9" w:type="dxa"/>
            <w:noWrap w:val="0"/>
            <w:vAlign w:val="center"/>
          </w:tcPr>
          <w:p w14:paraId="54D54C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套</w:t>
            </w:r>
          </w:p>
        </w:tc>
        <w:tc>
          <w:tcPr>
            <w:tcW w:w="985" w:type="dxa"/>
            <w:noWrap w:val="0"/>
            <w:vAlign w:val="center"/>
          </w:tcPr>
          <w:p w14:paraId="059B97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8"/>
                <w:szCs w:val="28"/>
                <w:lang w:val="en-US" w:eastAsia="zh-CN" w:bidi="ar-SA"/>
              </w:rPr>
              <w:t>10</w:t>
            </w:r>
          </w:p>
        </w:tc>
        <w:tc>
          <w:tcPr>
            <w:tcW w:w="1120" w:type="dxa"/>
            <w:noWrap w:val="0"/>
            <w:vAlign w:val="center"/>
          </w:tcPr>
          <w:p w14:paraId="7C87BD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361EE5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</w:p>
        </w:tc>
      </w:tr>
      <w:tr w14:paraId="74D8C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3373" w:type="dxa"/>
            <w:tcBorders>
              <w:right w:val="single" w:color="000000" w:sz="8" w:space="0"/>
            </w:tcBorders>
            <w:noWrap w:val="0"/>
            <w:vAlign w:val="center"/>
          </w:tcPr>
          <w:p w14:paraId="290902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总价</w:t>
            </w:r>
          </w:p>
        </w:tc>
        <w:tc>
          <w:tcPr>
            <w:tcW w:w="1517" w:type="dxa"/>
            <w:tcBorders>
              <w:left w:val="single" w:color="000000" w:sz="8" w:space="0"/>
            </w:tcBorders>
            <w:noWrap w:val="0"/>
            <w:vAlign w:val="top"/>
          </w:tcPr>
          <w:p w14:paraId="47DB20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</w:p>
        </w:tc>
        <w:tc>
          <w:tcPr>
            <w:tcW w:w="799" w:type="dxa"/>
            <w:noWrap w:val="0"/>
            <w:vAlign w:val="center"/>
          </w:tcPr>
          <w:p w14:paraId="62E44A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</w:p>
        </w:tc>
        <w:tc>
          <w:tcPr>
            <w:tcW w:w="985" w:type="dxa"/>
            <w:noWrap w:val="0"/>
            <w:vAlign w:val="center"/>
          </w:tcPr>
          <w:p w14:paraId="2BE3F5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0" w:type="dxa"/>
            <w:noWrap w:val="0"/>
            <w:vAlign w:val="center"/>
          </w:tcPr>
          <w:p w14:paraId="348C5B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32"/>
                <w:szCs w:val="32"/>
                <w:lang w:val="en-US" w:eastAsia="zh-CN"/>
              </w:rPr>
            </w:pPr>
          </w:p>
        </w:tc>
        <w:tc>
          <w:tcPr>
            <w:tcW w:w="1130" w:type="dxa"/>
            <w:noWrap w:val="0"/>
            <w:vAlign w:val="center"/>
          </w:tcPr>
          <w:p w14:paraId="0AA9AB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32"/>
                <w:szCs w:val="32"/>
                <w:lang w:val="en-US" w:eastAsia="zh-CN"/>
              </w:rPr>
            </w:pPr>
          </w:p>
        </w:tc>
      </w:tr>
    </w:tbl>
    <w:p w14:paraId="219499B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616672"/>
    <w:rsid w:val="6561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2026-03-18T02:42:00Z</dcterms:created>
  <dc:creator>Deepblue</dc:creator>
  <cp:lastModifiedBy>Deepblue</cp:lastModifiedBy>
  <dcterms:modified xsi:type="dcterms:W3CDTF">2026-03-18T02:42:57Z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095E79B97DAA4A31BDDBD2AB2FA5154B_11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