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一、元氏县红十字会本级收支预算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一、元氏县红十字会本级收支预算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761001元氏县红十字会本级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62.45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62.45</w:t>
            </w:r>
          </w:p>
        </w:tc>
        <w:tc>
          <w:tcPr>
            <w:tcW w:w="4535" w:type="dxa"/>
            <w:vAlign w:val="center"/>
          </w:tcPr>
          <w:p>
            <w:pPr>
              <w:pStyle w:val="14"/>
            </w:pPr>
            <w:r>
              <w:t>本年支出合计</w:t>
            </w:r>
          </w:p>
        </w:tc>
        <w:tc>
          <w:tcPr>
            <w:tcW w:w="2126" w:type="dxa"/>
            <w:vAlign w:val="center"/>
          </w:tcPr>
          <w:p>
            <w:pPr>
              <w:pStyle w:val="15"/>
            </w:pPr>
            <w:r>
              <w:t>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62.45</w:t>
            </w:r>
          </w:p>
        </w:tc>
        <w:tc>
          <w:tcPr>
            <w:tcW w:w="4535" w:type="dxa"/>
            <w:vAlign w:val="center"/>
          </w:tcPr>
          <w:p>
            <w:pPr>
              <w:pStyle w:val="14"/>
            </w:pPr>
            <w:r>
              <w:t>支出总计</w:t>
            </w:r>
          </w:p>
        </w:tc>
        <w:tc>
          <w:tcPr>
            <w:tcW w:w="2126" w:type="dxa"/>
            <w:vAlign w:val="center"/>
          </w:tcPr>
          <w:p>
            <w:pPr>
              <w:pStyle w:val="15"/>
            </w:pPr>
            <w:r>
              <w:t>62.45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761001元氏县红十字会本级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62.45</w:t>
            </w:r>
          </w:p>
        </w:tc>
        <w:tc>
          <w:tcPr>
            <w:tcW w:w="1134" w:type="dxa"/>
            <w:vAlign w:val="center"/>
          </w:tcPr>
          <w:p>
            <w:pPr>
              <w:pStyle w:val="15"/>
            </w:pPr>
            <w:r>
              <w:t>62.45</w:t>
            </w:r>
          </w:p>
        </w:tc>
        <w:tc>
          <w:tcPr>
            <w:tcW w:w="1134" w:type="dxa"/>
            <w:vAlign w:val="center"/>
          </w:tcPr>
          <w:p>
            <w:pPr>
              <w:pStyle w:val="15"/>
            </w:pPr>
            <w:r>
              <w:t>62.45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52.95</w:t>
            </w:r>
          </w:p>
        </w:tc>
        <w:tc>
          <w:tcPr>
            <w:tcW w:w="1134" w:type="dxa"/>
            <w:vAlign w:val="center"/>
          </w:tcPr>
          <w:p>
            <w:pPr>
              <w:pStyle w:val="11"/>
            </w:pPr>
            <w:r>
              <w:t>52.95</w:t>
            </w:r>
          </w:p>
        </w:tc>
        <w:tc>
          <w:tcPr>
            <w:tcW w:w="1134" w:type="dxa"/>
            <w:vAlign w:val="center"/>
          </w:tcPr>
          <w:p>
            <w:pPr>
              <w:pStyle w:val="11"/>
            </w:pPr>
            <w:r>
              <w:t>52.95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20816</w:t>
            </w:r>
          </w:p>
        </w:tc>
        <w:tc>
          <w:tcPr>
            <w:tcW w:w="1559" w:type="dxa"/>
            <w:vAlign w:val="center"/>
          </w:tcPr>
          <w:p>
            <w:pPr>
              <w:pStyle w:val="12"/>
            </w:pPr>
            <w:r>
              <w:t>红十字事业</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r>
              <w:t>47.95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2081650</w:t>
            </w:r>
          </w:p>
        </w:tc>
        <w:tc>
          <w:tcPr>
            <w:tcW w:w="1559" w:type="dxa"/>
            <w:vAlign w:val="center"/>
          </w:tcPr>
          <w:p>
            <w:pPr>
              <w:pStyle w:val="12"/>
            </w:pPr>
            <w:r>
              <w:t>事业运行</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r>
              <w:t>42.85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2081699</w:t>
            </w:r>
          </w:p>
        </w:tc>
        <w:tc>
          <w:tcPr>
            <w:tcW w:w="1559" w:type="dxa"/>
            <w:vAlign w:val="center"/>
          </w:tcPr>
          <w:p>
            <w:pPr>
              <w:pStyle w:val="12"/>
            </w:pPr>
            <w:r>
              <w:t>其他红十字事业支出</w:t>
            </w:r>
          </w:p>
        </w:tc>
        <w:tc>
          <w:tcPr>
            <w:tcW w:w="1134" w:type="dxa"/>
            <w:vAlign w:val="center"/>
          </w:tcPr>
          <w:p>
            <w:pPr>
              <w:pStyle w:val="11"/>
            </w:pPr>
            <w:r>
              <w:t>5.10</w:t>
            </w:r>
          </w:p>
        </w:tc>
        <w:tc>
          <w:tcPr>
            <w:tcW w:w="1134" w:type="dxa"/>
            <w:vAlign w:val="center"/>
          </w:tcPr>
          <w:p>
            <w:pPr>
              <w:pStyle w:val="11"/>
            </w:pPr>
            <w:r>
              <w:t>5.10</w:t>
            </w:r>
          </w:p>
        </w:tc>
        <w:tc>
          <w:tcPr>
            <w:tcW w:w="1134" w:type="dxa"/>
            <w:vAlign w:val="center"/>
          </w:tcPr>
          <w:p>
            <w:pPr>
              <w:pStyle w:val="11"/>
            </w:pPr>
            <w:r>
              <w:t>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761001元氏县红十字会本级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62.45</w:t>
            </w:r>
          </w:p>
        </w:tc>
        <w:tc>
          <w:tcPr>
            <w:tcW w:w="1361" w:type="dxa"/>
            <w:vAlign w:val="center"/>
          </w:tcPr>
          <w:p>
            <w:pPr>
              <w:pStyle w:val="15"/>
            </w:pPr>
            <w:r>
              <w:t>57.35</w:t>
            </w:r>
          </w:p>
        </w:tc>
        <w:tc>
          <w:tcPr>
            <w:tcW w:w="1361" w:type="dxa"/>
            <w:vAlign w:val="center"/>
          </w:tcPr>
          <w:p>
            <w:pPr>
              <w:pStyle w:val="15"/>
            </w:pPr>
            <w:r>
              <w:t>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52.95</w:t>
            </w:r>
          </w:p>
        </w:tc>
        <w:tc>
          <w:tcPr>
            <w:tcW w:w="1361" w:type="dxa"/>
            <w:vAlign w:val="center"/>
          </w:tcPr>
          <w:p>
            <w:pPr>
              <w:pStyle w:val="11"/>
            </w:pPr>
            <w:r>
              <w:t>47.85</w:t>
            </w:r>
          </w:p>
        </w:tc>
        <w:tc>
          <w:tcPr>
            <w:tcW w:w="1361" w:type="dxa"/>
            <w:vAlign w:val="center"/>
          </w:tcPr>
          <w:p>
            <w:pPr>
              <w:pStyle w:val="11"/>
            </w:pPr>
            <w:r>
              <w:t>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20816</w:t>
            </w:r>
          </w:p>
        </w:tc>
        <w:tc>
          <w:tcPr>
            <w:tcW w:w="4535" w:type="dxa"/>
            <w:vAlign w:val="center"/>
          </w:tcPr>
          <w:p>
            <w:pPr>
              <w:pStyle w:val="12"/>
            </w:pPr>
            <w:r>
              <w:t>红十字事业</w:t>
            </w:r>
          </w:p>
        </w:tc>
        <w:tc>
          <w:tcPr>
            <w:tcW w:w="1361" w:type="dxa"/>
            <w:vAlign w:val="center"/>
          </w:tcPr>
          <w:p>
            <w:pPr>
              <w:pStyle w:val="11"/>
            </w:pPr>
            <w:r>
              <w:t>47.95</w:t>
            </w:r>
          </w:p>
        </w:tc>
        <w:tc>
          <w:tcPr>
            <w:tcW w:w="1361" w:type="dxa"/>
            <w:vAlign w:val="center"/>
          </w:tcPr>
          <w:p>
            <w:pPr>
              <w:pStyle w:val="11"/>
            </w:pPr>
            <w:r>
              <w:t>42.85</w:t>
            </w:r>
          </w:p>
        </w:tc>
        <w:tc>
          <w:tcPr>
            <w:tcW w:w="1361" w:type="dxa"/>
            <w:vAlign w:val="center"/>
          </w:tcPr>
          <w:p>
            <w:pPr>
              <w:pStyle w:val="11"/>
            </w:pPr>
            <w:r>
              <w:t>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2081650</w:t>
            </w:r>
          </w:p>
        </w:tc>
        <w:tc>
          <w:tcPr>
            <w:tcW w:w="4535" w:type="dxa"/>
            <w:vAlign w:val="center"/>
          </w:tcPr>
          <w:p>
            <w:pPr>
              <w:pStyle w:val="12"/>
            </w:pPr>
            <w:r>
              <w:t>事业运行</w:t>
            </w:r>
          </w:p>
        </w:tc>
        <w:tc>
          <w:tcPr>
            <w:tcW w:w="1361" w:type="dxa"/>
            <w:vAlign w:val="center"/>
          </w:tcPr>
          <w:p>
            <w:pPr>
              <w:pStyle w:val="11"/>
            </w:pPr>
            <w:r>
              <w:t>42.85</w:t>
            </w:r>
          </w:p>
        </w:tc>
        <w:tc>
          <w:tcPr>
            <w:tcW w:w="1361" w:type="dxa"/>
            <w:vAlign w:val="center"/>
          </w:tcPr>
          <w:p>
            <w:pPr>
              <w:pStyle w:val="11"/>
            </w:pPr>
            <w:r>
              <w:t>42.85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2081699</w:t>
            </w:r>
          </w:p>
        </w:tc>
        <w:tc>
          <w:tcPr>
            <w:tcW w:w="4535" w:type="dxa"/>
            <w:vAlign w:val="center"/>
          </w:tcPr>
          <w:p>
            <w:pPr>
              <w:pStyle w:val="12"/>
            </w:pPr>
            <w:r>
              <w:t>其他红十字事业支出</w:t>
            </w:r>
          </w:p>
        </w:tc>
        <w:tc>
          <w:tcPr>
            <w:tcW w:w="1361" w:type="dxa"/>
            <w:vAlign w:val="center"/>
          </w:tcPr>
          <w:p>
            <w:pPr>
              <w:pStyle w:val="11"/>
            </w:pPr>
            <w:r>
              <w:t>5.10</w:t>
            </w:r>
          </w:p>
        </w:tc>
        <w:tc>
          <w:tcPr>
            <w:tcW w:w="1361" w:type="dxa"/>
            <w:vAlign w:val="center"/>
          </w:tcPr>
          <w:p>
            <w:pPr>
              <w:pStyle w:val="11"/>
            </w:pPr>
          </w:p>
        </w:tc>
        <w:tc>
          <w:tcPr>
            <w:tcW w:w="1361" w:type="dxa"/>
            <w:vAlign w:val="center"/>
          </w:tcPr>
          <w:p>
            <w:pPr>
              <w:pStyle w:val="11"/>
            </w:pPr>
            <w:r>
              <w:t>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761001元氏县红十字会本级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62.45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52.95</w:t>
            </w:r>
          </w:p>
        </w:tc>
        <w:tc>
          <w:tcPr>
            <w:tcW w:w="1474" w:type="dxa"/>
            <w:vAlign w:val="center"/>
          </w:tcPr>
          <w:p>
            <w:pPr>
              <w:pStyle w:val="11"/>
            </w:pPr>
            <w:r>
              <w:t>52.95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w:t>
            </w:r>
          </w:p>
        </w:tc>
        <w:tc>
          <w:tcPr>
            <w:tcW w:w="1474" w:type="dxa"/>
            <w:vAlign w:val="center"/>
          </w:tcPr>
          <w:p>
            <w:pPr>
              <w:pStyle w:val="11"/>
            </w:pPr>
            <w:r>
              <w:t>4.50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62.45</w:t>
            </w:r>
          </w:p>
        </w:tc>
        <w:tc>
          <w:tcPr>
            <w:tcW w:w="3402" w:type="dxa"/>
            <w:vAlign w:val="center"/>
          </w:tcPr>
          <w:p>
            <w:pPr>
              <w:pStyle w:val="14"/>
            </w:pPr>
            <w:r>
              <w:t>本年支出合计</w:t>
            </w:r>
          </w:p>
        </w:tc>
        <w:tc>
          <w:tcPr>
            <w:tcW w:w="1474" w:type="dxa"/>
            <w:vAlign w:val="center"/>
          </w:tcPr>
          <w:p>
            <w:pPr>
              <w:pStyle w:val="15"/>
            </w:pPr>
            <w:r>
              <w:t>62.45</w:t>
            </w:r>
          </w:p>
        </w:tc>
        <w:tc>
          <w:tcPr>
            <w:tcW w:w="1474" w:type="dxa"/>
            <w:vAlign w:val="center"/>
          </w:tcPr>
          <w:p>
            <w:pPr>
              <w:pStyle w:val="15"/>
            </w:pPr>
            <w:r>
              <w:t>62.45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62.45</w:t>
            </w:r>
          </w:p>
        </w:tc>
        <w:tc>
          <w:tcPr>
            <w:tcW w:w="3402" w:type="dxa"/>
            <w:vAlign w:val="center"/>
          </w:tcPr>
          <w:p>
            <w:pPr>
              <w:pStyle w:val="14"/>
            </w:pPr>
            <w:r>
              <w:t>支出总计</w:t>
            </w:r>
          </w:p>
        </w:tc>
        <w:tc>
          <w:tcPr>
            <w:tcW w:w="1474" w:type="dxa"/>
            <w:vAlign w:val="center"/>
          </w:tcPr>
          <w:p>
            <w:pPr>
              <w:pStyle w:val="15"/>
            </w:pPr>
            <w:r>
              <w:t>62.45</w:t>
            </w:r>
          </w:p>
        </w:tc>
        <w:tc>
          <w:tcPr>
            <w:tcW w:w="1474" w:type="dxa"/>
            <w:vAlign w:val="center"/>
          </w:tcPr>
          <w:p>
            <w:pPr>
              <w:pStyle w:val="15"/>
            </w:pPr>
            <w:r>
              <w:t>62.45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761001元氏县红十字会本级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62.45</w:t>
            </w:r>
          </w:p>
        </w:tc>
        <w:tc>
          <w:tcPr>
            <w:tcW w:w="2551" w:type="dxa"/>
            <w:vAlign w:val="center"/>
          </w:tcPr>
          <w:p>
            <w:pPr>
              <w:pStyle w:val="15"/>
            </w:pPr>
            <w:r>
              <w:t>57.35</w:t>
            </w:r>
          </w:p>
        </w:tc>
        <w:tc>
          <w:tcPr>
            <w:tcW w:w="2551" w:type="dxa"/>
            <w:vAlign w:val="center"/>
          </w:tcPr>
          <w:p>
            <w:pPr>
              <w:pStyle w:val="15"/>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52.95</w:t>
            </w:r>
          </w:p>
        </w:tc>
        <w:tc>
          <w:tcPr>
            <w:tcW w:w="2551" w:type="dxa"/>
            <w:vAlign w:val="center"/>
          </w:tcPr>
          <w:p>
            <w:pPr>
              <w:pStyle w:val="11"/>
            </w:pPr>
            <w:r>
              <w:t>47.85</w:t>
            </w: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20816</w:t>
            </w:r>
          </w:p>
        </w:tc>
        <w:tc>
          <w:tcPr>
            <w:tcW w:w="4535" w:type="dxa"/>
            <w:vAlign w:val="center"/>
          </w:tcPr>
          <w:p>
            <w:pPr>
              <w:pStyle w:val="12"/>
            </w:pPr>
            <w:r>
              <w:t>红十字事业</w:t>
            </w:r>
          </w:p>
        </w:tc>
        <w:tc>
          <w:tcPr>
            <w:tcW w:w="2551" w:type="dxa"/>
            <w:vAlign w:val="center"/>
          </w:tcPr>
          <w:p>
            <w:pPr>
              <w:pStyle w:val="11"/>
            </w:pPr>
            <w:r>
              <w:t>47.95</w:t>
            </w:r>
          </w:p>
        </w:tc>
        <w:tc>
          <w:tcPr>
            <w:tcW w:w="2551" w:type="dxa"/>
            <w:vAlign w:val="center"/>
          </w:tcPr>
          <w:p>
            <w:pPr>
              <w:pStyle w:val="11"/>
            </w:pPr>
            <w:r>
              <w:t>42.85</w:t>
            </w: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2081650</w:t>
            </w:r>
          </w:p>
        </w:tc>
        <w:tc>
          <w:tcPr>
            <w:tcW w:w="4535" w:type="dxa"/>
            <w:vAlign w:val="center"/>
          </w:tcPr>
          <w:p>
            <w:pPr>
              <w:pStyle w:val="12"/>
            </w:pPr>
            <w:r>
              <w:t>事业运行</w:t>
            </w:r>
          </w:p>
        </w:tc>
        <w:tc>
          <w:tcPr>
            <w:tcW w:w="2551" w:type="dxa"/>
            <w:vAlign w:val="center"/>
          </w:tcPr>
          <w:p>
            <w:pPr>
              <w:pStyle w:val="11"/>
            </w:pPr>
            <w:r>
              <w:t>42.85</w:t>
            </w:r>
          </w:p>
        </w:tc>
        <w:tc>
          <w:tcPr>
            <w:tcW w:w="2551" w:type="dxa"/>
            <w:vAlign w:val="center"/>
          </w:tcPr>
          <w:p>
            <w:pPr>
              <w:pStyle w:val="11"/>
            </w:pPr>
            <w:r>
              <w:t>42.85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2081699</w:t>
            </w:r>
          </w:p>
        </w:tc>
        <w:tc>
          <w:tcPr>
            <w:tcW w:w="4535" w:type="dxa"/>
            <w:vAlign w:val="center"/>
          </w:tcPr>
          <w:p>
            <w:pPr>
              <w:pStyle w:val="12"/>
            </w:pPr>
            <w:r>
              <w:t>其他红十字事业支出</w:t>
            </w:r>
          </w:p>
        </w:tc>
        <w:tc>
          <w:tcPr>
            <w:tcW w:w="2551" w:type="dxa"/>
            <w:vAlign w:val="center"/>
          </w:tcPr>
          <w:p>
            <w:pPr>
              <w:pStyle w:val="11"/>
            </w:pPr>
            <w:r>
              <w:t>5.10</w:t>
            </w:r>
          </w:p>
        </w:tc>
        <w:tc>
          <w:tcPr>
            <w:tcW w:w="2551" w:type="dxa"/>
            <w:vAlign w:val="center"/>
          </w:tcPr>
          <w:p>
            <w:pPr>
              <w:pStyle w:val="11"/>
            </w:pP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761001元氏县红十字会本级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57.35</w:t>
            </w:r>
          </w:p>
        </w:tc>
        <w:tc>
          <w:tcPr>
            <w:tcW w:w="2551" w:type="dxa"/>
            <w:vAlign w:val="center"/>
          </w:tcPr>
          <w:p>
            <w:pPr>
              <w:pStyle w:val="15"/>
            </w:pPr>
            <w:r>
              <w:t>50.15</w:t>
            </w:r>
          </w:p>
        </w:tc>
        <w:tc>
          <w:tcPr>
            <w:tcW w:w="2551" w:type="dxa"/>
            <w:vAlign w:val="center"/>
          </w:tcPr>
          <w:p>
            <w:pPr>
              <w:pStyle w:val="15"/>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43.10</w:t>
            </w:r>
          </w:p>
        </w:tc>
        <w:tc>
          <w:tcPr>
            <w:tcW w:w="2551" w:type="dxa"/>
            <w:vAlign w:val="center"/>
          </w:tcPr>
          <w:p>
            <w:pPr>
              <w:pStyle w:val="11"/>
            </w:pPr>
            <w:r>
              <w:t>43.10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2.90</w:t>
            </w:r>
          </w:p>
        </w:tc>
        <w:tc>
          <w:tcPr>
            <w:tcW w:w="2551" w:type="dxa"/>
            <w:vAlign w:val="center"/>
          </w:tcPr>
          <w:p>
            <w:pPr>
              <w:pStyle w:val="11"/>
            </w:pPr>
            <w:r>
              <w:t>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761001元氏县红十字会本级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761001元氏县红十字会本级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761001元氏县红十字会本级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2.50</w:t>
            </w:r>
          </w:p>
        </w:tc>
        <w:tc>
          <w:tcPr>
            <w:tcW w:w="2381" w:type="dxa"/>
            <w:vAlign w:val="center"/>
          </w:tcPr>
          <w:p>
            <w:pPr>
              <w:pStyle w:val="15"/>
            </w:pPr>
            <w:r>
              <w:t>2.50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2.50</w:t>
            </w:r>
          </w:p>
        </w:tc>
        <w:tc>
          <w:tcPr>
            <w:tcW w:w="2381" w:type="dxa"/>
            <w:vAlign w:val="center"/>
          </w:tcPr>
          <w:p>
            <w:pPr>
              <w:pStyle w:val="11"/>
            </w:pPr>
            <w:r>
              <w:t>2.50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2.50</w:t>
            </w:r>
          </w:p>
        </w:tc>
        <w:tc>
          <w:tcPr>
            <w:tcW w:w="2381" w:type="dxa"/>
            <w:vAlign w:val="center"/>
          </w:tcPr>
          <w:p>
            <w:pPr>
              <w:pStyle w:val="11"/>
            </w:pPr>
            <w:r>
              <w:t>2.50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2.50</w:t>
            </w:r>
          </w:p>
        </w:tc>
        <w:tc>
          <w:tcPr>
            <w:tcW w:w="2381" w:type="dxa"/>
            <w:vAlign w:val="center"/>
          </w:tcPr>
          <w:p>
            <w:pPr>
              <w:pStyle w:val="11"/>
            </w:pPr>
            <w:r>
              <w:t>2.50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元氏县红十字会本级2026年单位预算信息公开情况说明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按照《中华人民共和国预算法》、《地方预决算公开操作规程》和《关于进一步推进预算公开工作的实施意见》规定，现将元氏县红十字会本级2026年单位预算公开如下：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1.宣传和执行相关法律法规。</w:t>
      </w:r>
    </w:p>
    <w:p>
      <w:pPr>
        <w:pStyle w:val="17"/>
      </w:pPr>
      <w:r>
        <w:t>2.开展备灾救灾工作。</w:t>
      </w:r>
    </w:p>
    <w:p>
      <w:pPr>
        <w:pStyle w:val="17"/>
      </w:pPr>
      <w:r>
        <w:t>3.开展应急救护和防病知识的培训、宣传与普及。</w:t>
      </w:r>
    </w:p>
    <w:p>
      <w:pPr>
        <w:pStyle w:val="17"/>
      </w:pPr>
      <w:r>
        <w:t>4.依法开展无偿献血、造血干细胞捐献、自愿无偿捐献遗体（器官）等的宣传动员和知识普及。</w:t>
      </w:r>
    </w:p>
    <w:p>
      <w:pPr>
        <w:pStyle w:val="17"/>
      </w:pPr>
      <w:r>
        <w:t>5.开展社会救助及相关服务工作。</w:t>
      </w:r>
    </w:p>
    <w:p>
      <w:pPr>
        <w:pStyle w:val="17"/>
      </w:pPr>
      <w:r>
        <w:t>6.开展有利于青少年身心健康的红十字青少年活动。</w:t>
      </w:r>
    </w:p>
    <w:p>
      <w:pPr>
        <w:pStyle w:val="17"/>
      </w:pPr>
      <w:r>
        <w:t>7.发展红十字会会员、志愿者,组织开展助老、助残、扶危济困等活动。</w:t>
      </w:r>
    </w:p>
    <w:p>
      <w:pPr>
        <w:pStyle w:val="17"/>
      </w:pPr>
      <w:r>
        <w:t>8.依法开展募捐活动。</w:t>
      </w:r>
    </w:p>
    <w:p>
      <w:pPr>
        <w:pStyle w:val="17"/>
      </w:pPr>
      <w:r>
        <w:t>9.对红十字事业做出显著贡献的集体、个人给予表彰奖励。</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元氏县红十字会本级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62.45万元，其中：一般公共预算收入62.45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元氏县红十字会本级年度单位预算中支出预算的总体情况。2026年支出预算62.45万元，其中基本支出57.35万元，包括人员经费50.15万元和日常公用经费7.20万元；项目支出5.10万元，主要为应急救护培训费4万，应急救护办公费1.1万。；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62.45万元，较2025年预算增加3.24万元，其中：基本支出增加5.34万元，主要为人员经费的增加。项目支出减少2.10万元，主要为减少了三献和防灾救灾物资储备及救助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1、应急救护培训经费绩效目标表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13013226P000043100054</w:t>
            </w:r>
          </w:p>
        </w:tc>
        <w:tc>
          <w:tcPr>
            <w:tcW w:w="2835" w:type="dxa"/>
            <w:vAlign w:val="center"/>
          </w:tcPr>
          <w:p>
            <w:pPr>
              <w:pStyle w:val="10"/>
            </w:pPr>
            <w:r>
              <w:t>项目名称</w:t>
            </w:r>
          </w:p>
        </w:tc>
        <w:tc>
          <w:tcPr>
            <w:tcW w:w="6095" w:type="dxa"/>
            <w:gridSpan w:val="3"/>
            <w:vAlign w:val="center"/>
          </w:tcPr>
          <w:p>
            <w:pPr>
              <w:pStyle w:val="12"/>
            </w:pPr>
            <w:r>
              <w:t>应急救护培训经费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w:t>
            </w:r>
          </w:p>
        </w:tc>
        <w:tc>
          <w:tcPr>
            <w:tcW w:w="2835" w:type="dxa"/>
            <w:vAlign w:val="center"/>
          </w:tcPr>
          <w:p>
            <w:pPr>
              <w:pStyle w:val="10"/>
            </w:pPr>
            <w:r>
              <w:t>其中：财政    资金</w:t>
            </w:r>
          </w:p>
        </w:tc>
        <w:tc>
          <w:tcPr>
            <w:tcW w:w="2551" w:type="dxa"/>
            <w:vAlign w:val="center"/>
          </w:tcPr>
          <w:p>
            <w:pPr>
              <w:pStyle w:val="12"/>
            </w:pPr>
            <w:r>
              <w:t>5.10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用于急救护专题讲座和取证培训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1.举办应急救护专题讲座和取证培训，组织开展应急救护培训进校园，进社区，进农村，进企业等增强群众自救互救意识和能力。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开展应急护主题讲座次数</w:t>
            </w:r>
          </w:p>
        </w:tc>
        <w:tc>
          <w:tcPr>
            <w:tcW w:w="5386" w:type="dxa"/>
            <w:vAlign w:val="center"/>
          </w:tcPr>
          <w:p>
            <w:pPr>
              <w:pStyle w:val="12"/>
            </w:pPr>
            <w:r>
              <w:t>年内开展应急救护主题讲座次数</w:t>
            </w:r>
          </w:p>
        </w:tc>
        <w:tc>
          <w:tcPr>
            <w:tcW w:w="2268" w:type="dxa"/>
            <w:vAlign w:val="center"/>
          </w:tcPr>
          <w:p>
            <w:pPr>
              <w:pStyle w:val="12"/>
            </w:pPr>
            <w:r>
              <w:t>4次</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取证合格率</w:t>
            </w:r>
          </w:p>
        </w:tc>
        <w:tc>
          <w:tcPr>
            <w:tcW w:w="5386" w:type="dxa"/>
            <w:vAlign w:val="center"/>
          </w:tcPr>
          <w:p>
            <w:pPr>
              <w:pStyle w:val="12"/>
            </w:pPr>
            <w:r>
              <w:t>培训取证合格率</w:t>
            </w:r>
          </w:p>
        </w:tc>
        <w:tc>
          <w:tcPr>
            <w:tcW w:w="2268" w:type="dxa"/>
            <w:vAlign w:val="center"/>
          </w:tcPr>
          <w:p>
            <w:pPr>
              <w:pStyle w:val="12"/>
            </w:pPr>
            <w:r>
              <w:t>≥90%</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5.1万元</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培训覆盖人数</w:t>
            </w:r>
          </w:p>
        </w:tc>
        <w:tc>
          <w:tcPr>
            <w:tcW w:w="5386" w:type="dxa"/>
            <w:vAlign w:val="center"/>
          </w:tcPr>
          <w:p>
            <w:pPr>
              <w:pStyle w:val="12"/>
            </w:pPr>
            <w:r>
              <w:t>接受应急救护培训受益人数</w:t>
            </w:r>
          </w:p>
        </w:tc>
        <w:tc>
          <w:tcPr>
            <w:tcW w:w="2268" w:type="dxa"/>
            <w:vAlign w:val="center"/>
          </w:tcPr>
          <w:p>
            <w:pPr>
              <w:pStyle w:val="12"/>
            </w:pPr>
            <w:r>
              <w:t>≥600人</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能够长期较好地使群众掌握应急救护知识，较好地满足人民群众对应急救护知识的需求。（知识掌握率）</w:t>
            </w:r>
          </w:p>
        </w:tc>
        <w:tc>
          <w:tcPr>
            <w:tcW w:w="2268" w:type="dxa"/>
            <w:vAlign w:val="center"/>
          </w:tcPr>
          <w:p>
            <w:pPr>
              <w:pStyle w:val="12"/>
            </w:pPr>
            <w:r>
              <w:t>≥90%</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参与培训群众满意度</w:t>
            </w:r>
          </w:p>
        </w:tc>
        <w:tc>
          <w:tcPr>
            <w:tcW w:w="5386" w:type="dxa"/>
            <w:vAlign w:val="center"/>
          </w:tcPr>
          <w:p>
            <w:pPr>
              <w:pStyle w:val="12"/>
            </w:pPr>
            <w:r>
              <w:t>参加培训群众满意度</w:t>
            </w:r>
          </w:p>
        </w:tc>
        <w:tc>
          <w:tcPr>
            <w:tcW w:w="2268" w:type="dxa"/>
            <w:vAlign w:val="center"/>
          </w:tcPr>
          <w:p>
            <w:pPr>
              <w:pStyle w:val="12"/>
            </w:pPr>
            <w:r>
              <w:t>≥95%</w:t>
            </w:r>
          </w:p>
        </w:tc>
        <w:tc>
          <w:tcPr>
            <w:tcW w:w="1276" w:type="dxa"/>
            <w:vAlign w:val="center"/>
          </w:tcPr>
          <w:p>
            <w:pPr>
              <w:pStyle w:val="12"/>
            </w:pPr>
            <w:r>
              <w:t>年度工作目标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761001元氏县红十字会本级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元氏县红十字会本级上年末固定资产金额为51.07万元（详见下表）。本年度拟购置固定资产总额为0.00万元，已按要求列入政府采购预算，详见政府采购预算表。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761001元氏县红十字会本级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77</w:t>
            </w:r>
          </w:p>
        </w:tc>
        <w:tc>
          <w:tcPr>
            <w:tcW w:w="2835" w:type="dxa"/>
            <w:vAlign w:val="center"/>
          </w:tcPr>
          <w:p>
            <w:pPr>
              <w:pStyle w:val="11"/>
            </w:pPr>
            <w:r>
              <w:t>30.57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B30B4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2026-02-26T11:25:00Z</dcterms:created>
  <dc:creator>Administrator</dc:creator>
  <cp:lastModifiedBy>Administrator</cp:lastModifiedBy>
  <dcterms:modified xsi:type="dcterms:W3CDTF">2026-02-26T03:23:04Z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2897C1E7CE0A497C97B83DC915076A18_13</vt:lpwstr>
  </property>
</Properties>
</file>